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244" w14:textId="1CE99786" w:rsidR="0034354D" w:rsidRDefault="00FE27F4" w:rsidP="00DA79B1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56E4EB8" wp14:editId="7904DCE1">
            <wp:extent cx="2686050" cy="1524000"/>
            <wp:effectExtent l="19050" t="0" r="0" b="0"/>
            <wp:docPr id="1" name="Picture 2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Wisconsin Council of the Blind &amp; Visually Impair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C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B3F9" wp14:editId="6343339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43520" cy="385445"/>
                <wp:effectExtent l="0" t="3175" r="0" b="1905"/>
                <wp:wrapNone/>
                <wp:docPr id="3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84352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E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36pt;width:617.6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sK8wEAAMUDAAAOAAAAZHJzL2Uyb0RvYy54bWysU9tu2zAMfR+wfxD0vjhOnDUz4hRdixYD&#10;ugvQ7gMYWY6F2aJGKXGyrx8lp1m2vQ17ESSSPjw8PF5dH/pO7DV5g7aS+WQqhbYKa2O3lfz6fP9m&#10;KYUPYGvo0OpKHrWX1+vXr1aDK/UMW+xqTYJBrC8HV8k2BFdmmVet7sFP0GnLyQaph8BP2mY1wcDo&#10;fZfNptO32YBUO0Klvefo3ZiU64TfNFqFz03jdRBdJZlbSCelcxPPbL2CckvgWqNONOAfWPRgLDc9&#10;Q91BALEj8xdUbxShxyZMFPYZNo1ROs3A0+TTP6Z5asHpNAuL491ZJv//YNWn/RcSpq7kXAoLPa/o&#10;WR+CeI8HMYvqDM6XXPTkuCwcOMxbTpN694jqmxcWH4gXl/PneNuC3eobIhxaDTXzzCNGdgEyIvoI&#10;txk+Ys0NYRcwQR4a6qOILIvgPryv43lHkZTi4NWymC9mnFKcmy8XRbFILaB8+dqRDw8aexEvlST2&#10;QEKH/aMPkQ2ULyWxmcV703XJB539LcCFMZLYR8Ij9Q3WRyZPOHqJvc+XFumHFAP7qJL++w5IS9F9&#10;sCzAu7woovHSo1hcRep0mdlcZsAqhqpkkGK83obRrDtHZttyp1F8izcsWmPSPFHdkdWJLHsljXny&#10;dTTj5TtV/fr71j8BAAD//wMAUEsDBBQABgAIAAAAIQB7upe63gAAAAwBAAAPAAAAZHJzL2Rvd25y&#10;ZXYueG1sTI/NTsMwEITvSLyDtUjcWudHalGIUyGkHjgBbQ8cN/HiBOJ1iN0kvD3uAcFtd2c0+025&#10;W2wvJhp951hBuk5AEDdOd2wUnI771R0IH5A19o5JwTd52FXXVyUW2s38StMhGBFD2BeooA1hKKT0&#10;TUsW/doNxFF7d6PFENfRSD3iHMNtL7Mk2UiLHccPLQ702FLzeThbBfJl2raon9++cr032XCcP+on&#10;o9TtzfJwDyLQEv7McMGP6FBFptqdWXvRK1hts9gl/A4XR7rJMxB1PKVpDrIq5f8S1Q8AAAD//wMA&#10;UEsBAi0AFAAGAAgAAAAhALaDOJL+AAAA4QEAABMAAAAAAAAAAAAAAAAAAAAAAFtDb250ZW50X1R5&#10;cGVzXS54bWxQSwECLQAUAAYACAAAACEAOP0h/9YAAACUAQAACwAAAAAAAAAAAAAAAAAvAQAAX3Jl&#10;bHMvLnJlbHNQSwECLQAUAAYACAAAACEAhe5bCvMBAADFAwAADgAAAAAAAAAAAAAAAAAuAgAAZHJz&#10;L2Uyb0RvYy54bWxQSwECLQAUAAYACAAAACEAe7qXut4AAAAMAQAADwAAAAAAAAAAAAAAAABNBAAA&#10;ZHJzL2Rvd25yZXYueG1sUEsFBgAAAAAEAAQA8wAAAFgFAAAAAA==&#10;" filled="f" stroked="f" insetpen="t">
                <o:lock v:ext="edit" grouping="t"/>
              </v:shape>
            </w:pict>
          </mc:Fallback>
        </mc:AlternateContent>
      </w:r>
    </w:p>
    <w:p w14:paraId="6250B957" w14:textId="7F35CAFC" w:rsidR="00DA79B1" w:rsidRDefault="00835F51" w:rsidP="0034354D">
      <w:pPr>
        <w:spacing w:line="160" w:lineRule="exac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 w14:anchorId="5CE2485E">
          <v:rect id="_x0000_i1025" style="width:0;height:1.5pt" o:hralign="center" o:hrstd="t" o:hr="t" fillcolor="#a0a0a0" stroked="f"/>
        </w:pict>
      </w:r>
    </w:p>
    <w:p w14:paraId="7A821A39" w14:textId="77777777" w:rsidR="00750CC6" w:rsidRPr="00750CC6" w:rsidRDefault="00750CC6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754 Williamson Street, Madison, WI 53703</w:t>
      </w:r>
    </w:p>
    <w:p w14:paraId="6C34FF61" w14:textId="77777777" w:rsidR="00750CC6" w:rsidRPr="00750CC6" w:rsidRDefault="00750CC6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608-255-1166</w:t>
      </w:r>
    </w:p>
    <w:p w14:paraId="4836240C" w14:textId="5A613E9B" w:rsidR="00750CC6" w:rsidRPr="00750CC6" w:rsidRDefault="005C0FD7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WCB</w:t>
      </w:r>
      <w:r w:rsidR="00750CC6"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lind.org</w:t>
      </w:r>
    </w:p>
    <w:p w14:paraId="528676F6" w14:textId="60715D7E" w:rsidR="00750CC6" w:rsidRPr="00750CC6" w:rsidRDefault="00750CC6" w:rsidP="00750CC6">
      <w:pPr>
        <w:suppressAutoHyphens/>
        <w:jc w:val="right"/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</w:pP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info@</w:t>
      </w:r>
      <w:r w:rsidR="005C0FD7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WCB</w:t>
      </w:r>
      <w:r w:rsidRPr="00750CC6">
        <w:rPr>
          <w:rFonts w:ascii="Verdana" w:eastAsia="SimSun" w:hAnsi="Verdana" w:cs="Arial"/>
          <w:bCs/>
          <w:color w:val="auto"/>
          <w:kern w:val="1"/>
          <w:sz w:val="28"/>
          <w:szCs w:val="28"/>
          <w:lang w:eastAsia="zh-CN" w:bidi="hi-IN"/>
        </w:rPr>
        <w:t>lind.org</w:t>
      </w:r>
    </w:p>
    <w:p w14:paraId="77D9859B" w14:textId="77777777" w:rsidR="00750CC6" w:rsidRDefault="00750CC6" w:rsidP="00E2504B">
      <w:pPr>
        <w:suppressAutoHyphens/>
        <w:jc w:val="center"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</w:p>
    <w:p w14:paraId="7E96CFC9" w14:textId="697FDAB1" w:rsidR="00E2504B" w:rsidRPr="00E2504B" w:rsidRDefault="00E2504B" w:rsidP="00E2504B">
      <w:pPr>
        <w:suppressAutoHyphens/>
        <w:jc w:val="center"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Accounting Manager</w:t>
      </w:r>
    </w:p>
    <w:p w14:paraId="7AAE5E5B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0E66D182" w14:textId="5B1B8E12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2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The Wisconsin Council of the Blind &amp; Visually Impaired (WCBVI) is seeking an accounting manager to begin working with us in </w:t>
      </w:r>
      <w:r w:rsidR="000A0569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October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2021. The Council strives to foster a culture of inclusivity,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innovation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collaboration. We are looking for a highly detailed oriented and organized individual to join our team. The accounting manager position is half-time (20 hours/week) and is based in the offices of the Council at 754 Williamson Street, Madison, WI 53703.</w:t>
      </w:r>
    </w:p>
    <w:p w14:paraId="198012DD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61606952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The mission of the Wisconsin Council of the Blind &amp; Visually Impaired is to promote the dignity and empowerment of the people of Wisconsin living with vision loss through advocacy, education and vision services. Inclusivity,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integrity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uncompromising respect are the values that guide our work with the community and among staff, board, donors and volunteers.  </w:t>
      </w:r>
    </w:p>
    <w:p w14:paraId="4AB5621A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2B816E31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Position Summary</w:t>
      </w:r>
    </w:p>
    <w:p w14:paraId="1F6D131D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The accounting manager maintains the financial records of the Council according to applicable policy,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accounting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legal standards.  The accounting manager reports directly to the Executive Director. </w:t>
      </w:r>
    </w:p>
    <w:p w14:paraId="3682F3B0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</w:p>
    <w:p w14:paraId="58CB6A99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Primary Responsibilities</w:t>
      </w:r>
    </w:p>
    <w:p w14:paraId="0EC54A40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Perform bookkeeping functions for all financial activities including assets, liabilities,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income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expense.</w:t>
      </w:r>
    </w:p>
    <w:p w14:paraId="41BE247C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lastRenderedPageBreak/>
        <w:t xml:space="preserve">Prepare and process all payroll activity including taxes, benefits, and paid time off.  </w:t>
      </w:r>
    </w:p>
    <w:p w14:paraId="368A7B78" w14:textId="77777777" w:rsidR="00E2504B" w:rsidRPr="00E2504B" w:rsidRDefault="00E2504B" w:rsidP="00E2504B">
      <w:pPr>
        <w:numPr>
          <w:ilvl w:val="1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File and pay tax and benefit reports in a timely manner.</w:t>
      </w:r>
    </w:p>
    <w:p w14:paraId="79AF7CF0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Collaborate with the fund development director to support WCBVI fund development campaigns.</w:t>
      </w:r>
    </w:p>
    <w:p w14:paraId="5C58F4ED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Compile and create budgets based on input from Council departments. </w:t>
      </w:r>
    </w:p>
    <w:p w14:paraId="5BB91E1C" w14:textId="77777777" w:rsidR="00E2504B" w:rsidRPr="00E2504B" w:rsidRDefault="00E2504B" w:rsidP="00E2504B">
      <w:pPr>
        <w:numPr>
          <w:ilvl w:val="1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Monitor monthly actual performance versus the budget and report variances to the Executive Director and Finance Committee.</w:t>
      </w:r>
    </w:p>
    <w:p w14:paraId="67C4F53B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Work with Store personnel to manage inventory and ensure appropriate pricing.</w:t>
      </w:r>
    </w:p>
    <w:p w14:paraId="0A00C934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Reconcile all banking, </w:t>
      </w:r>
      <w:proofErr w:type="gramStart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endowment</w:t>
      </w:r>
      <w:proofErr w:type="gramEnd"/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and credit card accounts monthly.</w:t>
      </w:r>
    </w:p>
    <w:p w14:paraId="5B339187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Prepare information gathered from various sources for the annual audit and tax returns.</w:t>
      </w:r>
    </w:p>
    <w:p w14:paraId="6462C660" w14:textId="77777777" w:rsidR="00E2504B" w:rsidRPr="00E2504B" w:rsidRDefault="00E2504B" w:rsidP="00E2504B">
      <w:pPr>
        <w:numPr>
          <w:ilvl w:val="0"/>
          <w:numId w:val="7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Recommend and implement improvements to assure continued financial success for the Council.</w:t>
      </w:r>
    </w:p>
    <w:p w14:paraId="3C614504" w14:textId="77777777" w:rsidR="00E2504B" w:rsidRPr="00E2504B" w:rsidRDefault="00E2504B" w:rsidP="00E2504B">
      <w:pPr>
        <w:tabs>
          <w:tab w:val="left" w:pos="0"/>
        </w:tabs>
        <w:suppressAutoHyphens/>
        <w:ind w:left="720"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7AA172C1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Skills and Attributes</w:t>
      </w:r>
    </w:p>
    <w:p w14:paraId="1EBC612F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Excellent attention to detail.</w:t>
      </w:r>
    </w:p>
    <w:p w14:paraId="3BE90059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Ability to communicate financial matters to a varied audience.</w:t>
      </w:r>
    </w:p>
    <w:p w14:paraId="74BF199D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Extremely well organized and able to manage multiple initiatives.</w:t>
      </w:r>
    </w:p>
    <w:p w14:paraId="6246A095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Motivated to collaborate across all levels of the organization and with community partners.</w:t>
      </w:r>
    </w:p>
    <w:p w14:paraId="4A8B5A68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Dedication to inclusivity in working with diverse populations.</w:t>
      </w:r>
    </w:p>
    <w:p w14:paraId="5F181F4C" w14:textId="77777777" w:rsidR="00E2504B" w:rsidRPr="00E2504B" w:rsidRDefault="00E2504B" w:rsidP="00E2504B">
      <w:pPr>
        <w:numPr>
          <w:ilvl w:val="0"/>
          <w:numId w:val="5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Commitment to on-going learning and continuous improvement.</w:t>
      </w:r>
    </w:p>
    <w:p w14:paraId="3B758671" w14:textId="77777777" w:rsidR="00E2504B" w:rsidRPr="00E2504B" w:rsidRDefault="00E2504B" w:rsidP="00E2504B">
      <w:pPr>
        <w:tabs>
          <w:tab w:val="left" w:pos="0"/>
        </w:tabs>
        <w:suppressAutoHyphens/>
        <w:ind w:left="720"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26B3831B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Education and Professional Experience Requirements</w:t>
      </w:r>
    </w:p>
    <w:p w14:paraId="4FB9656B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Bachelor’s degree or higher in accounting or business management.</w:t>
      </w:r>
    </w:p>
    <w:p w14:paraId="1674A612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Minimum of five years-experience in a full-charge accounting position using QuickBooks Enterprise or equivalent software.</w:t>
      </w:r>
    </w:p>
    <w:p w14:paraId="1413BF1B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Personnel and benefits management experience strongly preferred.</w:t>
      </w:r>
    </w:p>
    <w:p w14:paraId="54973BFC" w14:textId="77777777" w:rsidR="00E2504B" w:rsidRPr="00E2504B" w:rsidRDefault="00E2504B" w:rsidP="00E2504B">
      <w:pPr>
        <w:numPr>
          <w:ilvl w:val="0"/>
          <w:numId w:val="6"/>
        </w:num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Nonprofit experience valued.</w:t>
      </w:r>
    </w:p>
    <w:p w14:paraId="48E50FD5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Arial" w:hAnsi="Verdana" w:cs="Arial"/>
          <w:color w:val="auto"/>
          <w:kern w:val="1"/>
          <w:sz w:val="28"/>
          <w:szCs w:val="28"/>
          <w:lang w:eastAsia="zh-CN" w:bidi="hi-IN"/>
        </w:rPr>
        <w:t xml:space="preserve"> </w:t>
      </w:r>
    </w:p>
    <w:p w14:paraId="169D3DB1" w14:textId="1E48BE4A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Rare evening and weekend hours can be expected. Must pass a criminal background check.</w:t>
      </w:r>
    </w:p>
    <w:p w14:paraId="29546494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25A33ADD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lastRenderedPageBreak/>
        <w:t>The Wisconsin Council of the Blind &amp; Visually Impaired is an equal opportunity employer. People with disabilities, women and people of color are strongly encouraged to apply.</w:t>
      </w:r>
    </w:p>
    <w:p w14:paraId="0215F380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1F2B265B" w14:textId="1F551664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WCBVI offers an attractive benefit package. Pay is commensurate with duties and experience and with similar positions in the nonprofit sector. Pay range is $25 to $35/hour.</w:t>
      </w:r>
    </w:p>
    <w:p w14:paraId="556B3505" w14:textId="77777777" w:rsidR="00E2504B" w:rsidRPr="00E2504B" w:rsidRDefault="00E2504B" w:rsidP="00E2504B">
      <w:pPr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</w:p>
    <w:p w14:paraId="0CDDE7FF" w14:textId="77777777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b/>
          <w:color w:val="auto"/>
          <w:kern w:val="1"/>
          <w:sz w:val="28"/>
          <w:szCs w:val="28"/>
          <w:lang w:eastAsia="zh-CN" w:bidi="hi-IN"/>
        </w:rPr>
        <w:t>To Apply</w:t>
      </w:r>
    </w:p>
    <w:p w14:paraId="3819D9AF" w14:textId="1DD465E1" w:rsidR="00E2504B" w:rsidRPr="00E2504B" w:rsidRDefault="00E2504B" w:rsidP="00E2504B">
      <w:pPr>
        <w:tabs>
          <w:tab w:val="left" w:pos="0"/>
        </w:tabs>
        <w:suppressAutoHyphens/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</w:pP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Submit cover letter, highlighting pertinent experience and training along with a resume by </w:t>
      </w:r>
      <w:r w:rsidR="000A0569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Friday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, </w:t>
      </w:r>
      <w:r w:rsidR="000A0569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September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</w:t>
      </w:r>
      <w:r w:rsidR="00705AB3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1</w:t>
      </w:r>
      <w:r w:rsidR="000A0569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0</w:t>
      </w:r>
      <w:r w:rsidR="00705AB3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,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</w:t>
      </w:r>
      <w:r w:rsidR="005C0FD7"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2021,</w:t>
      </w:r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at 11:59 p.m.  Applications are to be submitted in MS Word and emailed to </w:t>
      </w:r>
      <w:hyperlink r:id="rId9" w:history="1">
        <w:r w:rsidR="005C0FD7" w:rsidRPr="00485E25">
          <w:rPr>
            <w:rStyle w:val="Hyperlink"/>
            <w:rFonts w:ascii="Verdana" w:eastAsia="SimSun" w:hAnsi="Verdana" w:cs="Arial"/>
            <w:kern w:val="1"/>
            <w:sz w:val="28"/>
            <w:szCs w:val="28"/>
            <w:lang w:eastAsia="zh-CN" w:bidi="hi-IN"/>
          </w:rPr>
          <w:t>hiring@WCBlind.org</w:t>
        </w:r>
      </w:hyperlink>
      <w:r w:rsidRPr="00E2504B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. Anticipated start date </w:t>
      </w:r>
      <w:r w:rsidR="00032E97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is early </w:t>
      </w:r>
      <w:r w:rsidR="000A0569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>October</w:t>
      </w:r>
      <w:r w:rsidR="00032E97">
        <w:rPr>
          <w:rFonts w:ascii="Verdana" w:eastAsia="SimSun" w:hAnsi="Verdana" w:cs="Arial"/>
          <w:color w:val="auto"/>
          <w:kern w:val="1"/>
          <w:sz w:val="28"/>
          <w:szCs w:val="28"/>
          <w:lang w:eastAsia="zh-CN" w:bidi="hi-IN"/>
        </w:rPr>
        <w:t xml:space="preserve"> 2021.</w:t>
      </w:r>
    </w:p>
    <w:sectPr w:rsidR="00E2504B" w:rsidRPr="00E2504B" w:rsidSect="0098356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05DC" w14:textId="77777777" w:rsidR="00835F51" w:rsidRDefault="00835F51" w:rsidP="00AC2C57">
      <w:r>
        <w:separator/>
      </w:r>
    </w:p>
  </w:endnote>
  <w:endnote w:type="continuationSeparator" w:id="0">
    <w:p w14:paraId="53B2E686" w14:textId="77777777" w:rsidR="00835F51" w:rsidRDefault="00835F51" w:rsidP="00A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15070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8"/>
        <w:szCs w:val="28"/>
      </w:rPr>
    </w:sdtEndPr>
    <w:sdtContent>
      <w:p w14:paraId="6B25A9AC" w14:textId="3D2345B1" w:rsidR="00983567" w:rsidRPr="005C0FD7" w:rsidRDefault="00983567">
        <w:pPr>
          <w:pStyle w:val="Footer"/>
          <w:rPr>
            <w:rFonts w:ascii="Verdana" w:hAnsi="Verdana"/>
            <w:sz w:val="28"/>
            <w:szCs w:val="28"/>
          </w:rPr>
        </w:pPr>
        <w:r w:rsidRPr="005C0FD7">
          <w:rPr>
            <w:rFonts w:ascii="Verdana" w:hAnsi="Verdana"/>
            <w:sz w:val="28"/>
            <w:szCs w:val="28"/>
          </w:rPr>
          <w:fldChar w:fldCharType="begin"/>
        </w:r>
        <w:r w:rsidRPr="005C0FD7">
          <w:rPr>
            <w:rFonts w:ascii="Verdana" w:hAnsi="Verdana"/>
            <w:sz w:val="28"/>
            <w:szCs w:val="28"/>
          </w:rPr>
          <w:instrText xml:space="preserve"> PAGE   \* MERGEFORMAT </w:instrText>
        </w:r>
        <w:r w:rsidRPr="005C0FD7">
          <w:rPr>
            <w:rFonts w:ascii="Verdana" w:hAnsi="Verdana"/>
            <w:sz w:val="28"/>
            <w:szCs w:val="28"/>
          </w:rPr>
          <w:fldChar w:fldCharType="separate"/>
        </w:r>
        <w:r w:rsidRPr="005C0FD7">
          <w:rPr>
            <w:rFonts w:ascii="Verdana" w:hAnsi="Verdana"/>
            <w:noProof/>
            <w:sz w:val="28"/>
            <w:szCs w:val="28"/>
          </w:rPr>
          <w:t>2</w:t>
        </w:r>
        <w:r w:rsidRPr="005C0FD7">
          <w:rPr>
            <w:rFonts w:ascii="Verdana" w:hAnsi="Verdana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958B" w14:textId="77777777" w:rsidR="00835F51" w:rsidRDefault="00835F51" w:rsidP="00AC2C57">
      <w:r>
        <w:separator/>
      </w:r>
    </w:p>
  </w:footnote>
  <w:footnote w:type="continuationSeparator" w:id="0">
    <w:p w14:paraId="6839D13A" w14:textId="77777777" w:rsidR="00835F51" w:rsidRDefault="00835F51" w:rsidP="00AC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4A1F"/>
    <w:multiLevelType w:val="hybridMultilevel"/>
    <w:tmpl w:val="1900939A"/>
    <w:lvl w:ilvl="0" w:tplc="59581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C11"/>
    <w:multiLevelType w:val="hybridMultilevel"/>
    <w:tmpl w:val="84E489EE"/>
    <w:lvl w:ilvl="0" w:tplc="A77832F6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011"/>
    <w:multiLevelType w:val="hybridMultilevel"/>
    <w:tmpl w:val="D05C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A26"/>
    <w:multiLevelType w:val="hybridMultilevel"/>
    <w:tmpl w:val="233CFE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8C63836"/>
    <w:multiLevelType w:val="hybridMultilevel"/>
    <w:tmpl w:val="388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F6D"/>
    <w:multiLevelType w:val="hybridMultilevel"/>
    <w:tmpl w:val="C0A882FA"/>
    <w:lvl w:ilvl="0" w:tplc="27B8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026A6"/>
    <w:multiLevelType w:val="multilevel"/>
    <w:tmpl w:val="CB7AB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B1"/>
    <w:rsid w:val="00014CED"/>
    <w:rsid w:val="00030353"/>
    <w:rsid w:val="00032E97"/>
    <w:rsid w:val="00096437"/>
    <w:rsid w:val="000A0569"/>
    <w:rsid w:val="000A5FDB"/>
    <w:rsid w:val="000D0D41"/>
    <w:rsid w:val="001236A7"/>
    <w:rsid w:val="001616B4"/>
    <w:rsid w:val="001753D7"/>
    <w:rsid w:val="00197665"/>
    <w:rsid w:val="001A50F3"/>
    <w:rsid w:val="001D7A91"/>
    <w:rsid w:val="001D7F8F"/>
    <w:rsid w:val="002931E4"/>
    <w:rsid w:val="0032148E"/>
    <w:rsid w:val="0034354D"/>
    <w:rsid w:val="00387BC1"/>
    <w:rsid w:val="00410172"/>
    <w:rsid w:val="0042011E"/>
    <w:rsid w:val="00464152"/>
    <w:rsid w:val="004A6FEF"/>
    <w:rsid w:val="004F3B02"/>
    <w:rsid w:val="00515BF5"/>
    <w:rsid w:val="005C0FD7"/>
    <w:rsid w:val="005C49CD"/>
    <w:rsid w:val="0060067C"/>
    <w:rsid w:val="006F0DD2"/>
    <w:rsid w:val="00705AB3"/>
    <w:rsid w:val="00715244"/>
    <w:rsid w:val="007376D5"/>
    <w:rsid w:val="0074735E"/>
    <w:rsid w:val="00750CC6"/>
    <w:rsid w:val="00783FAA"/>
    <w:rsid w:val="00791889"/>
    <w:rsid w:val="007D22FF"/>
    <w:rsid w:val="00835F51"/>
    <w:rsid w:val="00861B59"/>
    <w:rsid w:val="0087573F"/>
    <w:rsid w:val="008B2BD1"/>
    <w:rsid w:val="008B7560"/>
    <w:rsid w:val="00983567"/>
    <w:rsid w:val="009F3982"/>
    <w:rsid w:val="009F592A"/>
    <w:rsid w:val="00AC1A12"/>
    <w:rsid w:val="00AC2C57"/>
    <w:rsid w:val="00AE338F"/>
    <w:rsid w:val="00AF165A"/>
    <w:rsid w:val="00B21F3F"/>
    <w:rsid w:val="00B418AC"/>
    <w:rsid w:val="00B679FF"/>
    <w:rsid w:val="00BC06BD"/>
    <w:rsid w:val="00C00D6B"/>
    <w:rsid w:val="00C25F36"/>
    <w:rsid w:val="00C27914"/>
    <w:rsid w:val="00C468EC"/>
    <w:rsid w:val="00CD07B8"/>
    <w:rsid w:val="00DA79B1"/>
    <w:rsid w:val="00DB05C8"/>
    <w:rsid w:val="00DD5FA1"/>
    <w:rsid w:val="00E2504B"/>
    <w:rsid w:val="00E835EC"/>
    <w:rsid w:val="00EE2981"/>
    <w:rsid w:val="00F317C9"/>
    <w:rsid w:val="00F472C4"/>
    <w:rsid w:val="00F72B3B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91F5"/>
  <w15:docId w15:val="{B8F557FB-7DE2-4195-99B1-077E724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9B1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D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53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qFormat/>
    <w:rsid w:val="0087573F"/>
    <w:pPr>
      <w:ind w:left="720"/>
      <w:contextualSpacing/>
    </w:pPr>
  </w:style>
  <w:style w:type="paragraph" w:customStyle="1" w:styleId="HeaderFooter">
    <w:name w:val="Header &amp; Footer"/>
    <w:rsid w:val="001616B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616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rsid w:val="001616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1616B4"/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5C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ring@WCBl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99FA-B873-4F46-A496-207D8650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Bweiss</dc:creator>
  <cp:lastModifiedBy>Mitch Brey</cp:lastModifiedBy>
  <cp:revision>2</cp:revision>
  <cp:lastPrinted>2019-03-26T15:26:00Z</cp:lastPrinted>
  <dcterms:created xsi:type="dcterms:W3CDTF">2021-08-30T18:03:00Z</dcterms:created>
  <dcterms:modified xsi:type="dcterms:W3CDTF">2021-08-30T18:03:00Z</dcterms:modified>
</cp:coreProperties>
</file>