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712" w14:textId="62A25482" w:rsidR="00FB30C4" w:rsidRDefault="00265A49" w:rsidP="00C21216">
      <w:pPr>
        <w:spacing w:after="120"/>
        <w:rPr>
          <w:rFonts w:ascii="Verdana" w:hAnsi="Verdana"/>
          <w:sz w:val="28"/>
          <w:szCs w:val="28"/>
        </w:rPr>
      </w:pPr>
      <w:r w:rsidRPr="00EF49D9">
        <w:rPr>
          <w:rFonts w:ascii="Verdana" w:hAnsi="Verdana"/>
          <w:noProof/>
          <w:sz w:val="28"/>
          <w:szCs w:val="28"/>
        </w:rPr>
        <mc:AlternateContent>
          <mc:Choice Requires="wps">
            <w:drawing>
              <wp:anchor distT="0" distB="0" distL="114300" distR="114300" simplePos="0" relativeHeight="251658243" behindDoc="0" locked="0" layoutInCell="1" allowOverlap="1" wp14:anchorId="6D83871D" wp14:editId="5BC2AB13">
                <wp:simplePos x="0" y="0"/>
                <wp:positionH relativeFrom="page">
                  <wp:posOffset>-100330</wp:posOffset>
                </wp:positionH>
                <wp:positionV relativeFrom="paragraph">
                  <wp:posOffset>-460375</wp:posOffset>
                </wp:positionV>
                <wp:extent cx="7952740" cy="1207135"/>
                <wp:effectExtent l="0" t="0" r="0" b="12065"/>
                <wp:wrapNone/>
                <wp:docPr id="1" name="Flowchart: Documen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2740" cy="12071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13672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13672 h 21324"/>
                            <a:gd name="connsiteX0" fmla="*/ 0 w 21600"/>
                            <a:gd name="connsiteY0" fmla="*/ 40 h 7692"/>
                            <a:gd name="connsiteX1" fmla="*/ 21501 w 21600"/>
                            <a:gd name="connsiteY1" fmla="*/ 0 h 7692"/>
                            <a:gd name="connsiteX2" fmla="*/ 21600 w 21600"/>
                            <a:gd name="connsiteY2" fmla="*/ 3690 h 7692"/>
                            <a:gd name="connsiteX3" fmla="*/ 0 w 21600"/>
                            <a:gd name="connsiteY3" fmla="*/ 6540 h 7692"/>
                            <a:gd name="connsiteX4" fmla="*/ 0 w 21600"/>
                            <a:gd name="connsiteY4" fmla="*/ 40 h 7692"/>
                            <a:gd name="connsiteX0" fmla="*/ 0 w 10000"/>
                            <a:gd name="connsiteY0" fmla="*/ 52 h 10000"/>
                            <a:gd name="connsiteX1" fmla="*/ 9984 w 10000"/>
                            <a:gd name="connsiteY1" fmla="*/ 0 h 10000"/>
                            <a:gd name="connsiteX2" fmla="*/ 10000 w 10000"/>
                            <a:gd name="connsiteY2" fmla="*/ 4797 h 10000"/>
                            <a:gd name="connsiteX3" fmla="*/ 0 w 10000"/>
                            <a:gd name="connsiteY3" fmla="*/ 8502 h 10000"/>
                            <a:gd name="connsiteX4" fmla="*/ 0 w 10000"/>
                            <a:gd name="connsiteY4" fmla="*/ 5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52"/>
                              </a:moveTo>
                              <a:lnTo>
                                <a:pt x="9984" y="0"/>
                              </a:lnTo>
                              <a:cubicBezTo>
                                <a:pt x="9989" y="1599"/>
                                <a:pt x="9995" y="3198"/>
                                <a:pt x="10000" y="4797"/>
                              </a:cubicBezTo>
                              <a:cubicBezTo>
                                <a:pt x="5000" y="4797"/>
                                <a:pt x="5000" y="13378"/>
                                <a:pt x="0" y="8502"/>
                              </a:cubicBezTo>
                              <a:lnTo>
                                <a:pt x="0" y="52"/>
                              </a:lnTo>
                              <a:close/>
                            </a:path>
                          </a:pathLst>
                        </a:custGeom>
                        <a:solidFill>
                          <a:srgbClr val="73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C392" id="Flowchart: Document 1" o:spid="_x0000_s1026" alt="&quot;&quot;" style="position:absolute;margin-left:-7.9pt;margin-top:-36.25pt;width:626.2pt;height:95.0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" path="m,52l9984,v5,1599,11,3198,16,4797c5000,4797,5000,13378,,8502l,52xe" fillcolor="#73243c" stroked="f" strokeweight="1pt">
                <v:stroke joinstyle="miter"/>
                <v:path arrowok="t" o:connecttype="custom" o:connectlocs="0,6277;7940016,0;7952740,579063;0,1026306;0,6277" o:connectangles="0,0,0,0,0"/>
                <w10:wrap anchorx="page"/>
              </v:shape>
            </w:pict>
          </mc:Fallback>
        </mc:AlternateContent>
      </w:r>
      <w:r w:rsidR="00EF49D9" w:rsidRPr="00EF49D9">
        <w:rPr>
          <w:rFonts w:ascii="Verdana" w:hAnsi="Verdana"/>
          <w:noProof/>
          <w:sz w:val="28"/>
          <w:szCs w:val="28"/>
        </w:rPr>
        <mc:AlternateContent>
          <mc:Choice Requires="wps">
            <w:drawing>
              <wp:anchor distT="45720" distB="45720" distL="114300" distR="114300" simplePos="0" relativeHeight="251658245" behindDoc="0" locked="0" layoutInCell="1" allowOverlap="1" wp14:anchorId="1F20B196" wp14:editId="242FBF7B">
                <wp:simplePos x="0" y="0"/>
                <wp:positionH relativeFrom="margin">
                  <wp:posOffset>-226695</wp:posOffset>
                </wp:positionH>
                <wp:positionV relativeFrom="paragraph">
                  <wp:posOffset>-253423</wp:posOffset>
                </wp:positionV>
                <wp:extent cx="7105650" cy="123825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38250"/>
                        </a:xfrm>
                        <a:prstGeom prst="rect">
                          <a:avLst/>
                        </a:prstGeom>
                        <a:noFill/>
                        <a:ln w="9525">
                          <a:noFill/>
                          <a:miter lim="800000"/>
                          <a:headEnd/>
                          <a:tailEnd/>
                        </a:ln>
                      </wps:spPr>
                      <wps:txbx>
                        <w:txbxContent>
                          <w:p w14:paraId="543131B7" w14:textId="5B4CE7AB" w:rsidR="00EF49D9" w:rsidRPr="00EF49D9" w:rsidRDefault="00EF49D9" w:rsidP="00EF49D9">
                            <w:pPr>
                              <w:spacing w:after="0"/>
                              <w:rPr>
                                <w:rFonts w:ascii="Verdana" w:hAnsi="Verdana"/>
                                <w:b/>
                                <w:bCs/>
                                <w:color w:val="FFFFFF" w:themeColor="background1"/>
                                <w:sz w:val="64"/>
                                <w:szCs w:val="64"/>
                              </w:rPr>
                            </w:pPr>
                            <w:r w:rsidRPr="00EF49D9">
                              <w:rPr>
                                <w:rFonts w:ascii="Verdana" w:hAnsi="Verdana"/>
                                <w:b/>
                                <w:bCs/>
                                <w:color w:val="FFFFFF" w:themeColor="background1"/>
                                <w:sz w:val="64"/>
                                <w:szCs w:val="64"/>
                              </w:rPr>
                              <w:t>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0B196" id="_x0000_t202" coordsize="21600,21600" o:spt="202" path="m,l,21600r21600,l21600,xe">
                <v:stroke joinstyle="miter"/>
                <v:path gradientshapeok="t" o:connecttype="rect"/>
              </v:shapetype>
              <v:shape id="Text Box 2" o:spid="_x0000_s1026" type="#_x0000_t202" alt="&quot;&quot;" style="position:absolute;margin-left:-17.85pt;margin-top:-19.95pt;width:559.5pt;height:97.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" filled="f" stroked="f">
                <v:textbox>
                  <w:txbxContent>
                    <w:p w14:paraId="543131B7" w14:textId="5B4CE7AB" w:rsidR="00EF49D9" w:rsidRPr="00EF49D9" w:rsidRDefault="00EF49D9" w:rsidP="00EF49D9">
                      <w:pPr>
                        <w:spacing w:after="0"/>
                        <w:rPr>
                          <w:rFonts w:ascii="Verdana" w:hAnsi="Verdana"/>
                          <w:b/>
                          <w:bCs/>
                          <w:color w:val="FFFFFF" w:themeColor="background1"/>
                          <w:sz w:val="64"/>
                          <w:szCs w:val="64"/>
                        </w:rPr>
                      </w:pPr>
                      <w:r w:rsidRPr="00EF49D9">
                        <w:rPr>
                          <w:rFonts w:ascii="Verdana" w:hAnsi="Verdana"/>
                          <w:b/>
                          <w:bCs/>
                          <w:color w:val="FFFFFF" w:themeColor="background1"/>
                          <w:sz w:val="64"/>
                          <w:szCs w:val="64"/>
                        </w:rPr>
                        <w:t>TRANSPORTATION</w:t>
                      </w:r>
                    </w:p>
                  </w:txbxContent>
                </v:textbox>
                <w10:wrap anchorx="margin"/>
              </v:shape>
            </w:pict>
          </mc:Fallback>
        </mc:AlternateContent>
      </w:r>
      <w:r w:rsidR="00EF49D9" w:rsidRPr="00EF49D9">
        <w:rPr>
          <w:rFonts w:ascii="Verdana" w:hAnsi="Verdana"/>
          <w:noProof/>
          <w:sz w:val="28"/>
          <w:szCs w:val="28"/>
        </w:rPr>
        <w:drawing>
          <wp:anchor distT="0" distB="0" distL="114300" distR="114300" simplePos="0" relativeHeight="251658244" behindDoc="0" locked="0" layoutInCell="1" allowOverlap="1" wp14:anchorId="52A724B8" wp14:editId="0890EA4E">
            <wp:simplePos x="0" y="0"/>
            <wp:positionH relativeFrom="column">
              <wp:posOffset>3699510</wp:posOffset>
            </wp:positionH>
            <wp:positionV relativeFrom="paragraph">
              <wp:posOffset>527050</wp:posOffset>
            </wp:positionV>
            <wp:extent cx="3331845" cy="534035"/>
            <wp:effectExtent l="0" t="0" r="1905" b="0"/>
            <wp:wrapNone/>
            <wp:docPr id="3" name="image9.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Wisconsin Council of the Blind &amp; Visually Impaire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845" cy="534035"/>
                    </a:xfrm>
                    <a:prstGeom prst="rect">
                      <a:avLst/>
                    </a:prstGeom>
                  </pic:spPr>
                </pic:pic>
              </a:graphicData>
            </a:graphic>
          </wp:anchor>
        </w:drawing>
      </w:r>
    </w:p>
    <w:p w14:paraId="3F491A03" w14:textId="77777777" w:rsidR="00DC549C" w:rsidRDefault="00DC549C" w:rsidP="00C21216">
      <w:pPr>
        <w:spacing w:after="120"/>
        <w:rPr>
          <w:rFonts w:ascii="Verdana" w:hAnsi="Verdana"/>
          <w:sz w:val="28"/>
          <w:szCs w:val="28"/>
        </w:rPr>
      </w:pPr>
    </w:p>
    <w:p w14:paraId="645F2C3D" w14:textId="77777777" w:rsidR="00DC549C" w:rsidRPr="00DC549C" w:rsidRDefault="00DC549C" w:rsidP="00C21216">
      <w:pPr>
        <w:spacing w:after="120"/>
        <w:rPr>
          <w:rFonts w:ascii="Verdana" w:hAnsi="Verdana"/>
          <w:sz w:val="16"/>
          <w:szCs w:val="16"/>
        </w:rPr>
      </w:pPr>
    </w:p>
    <w:p w14:paraId="53AB0225" w14:textId="77777777" w:rsidR="00C21216" w:rsidRDefault="00C21216" w:rsidP="00C21216">
      <w:pPr>
        <w:spacing w:after="120"/>
        <w:rPr>
          <w:rFonts w:ascii="Verdana" w:hAnsi="Verdana"/>
          <w:sz w:val="28"/>
          <w:szCs w:val="28"/>
        </w:rPr>
      </w:pPr>
    </w:p>
    <w:p w14:paraId="3A3FA776" w14:textId="77777777" w:rsidR="00331454" w:rsidRPr="00997A39" w:rsidRDefault="00331454" w:rsidP="00C21216">
      <w:pPr>
        <w:spacing w:after="120"/>
        <w:rPr>
          <w:rFonts w:ascii="Verdana" w:hAnsi="Verdana"/>
          <w:sz w:val="12"/>
          <w:szCs w:val="12"/>
        </w:rPr>
      </w:pPr>
    </w:p>
    <w:p w14:paraId="3222F477" w14:textId="01371C27" w:rsidR="002D4068" w:rsidRPr="002D4068" w:rsidRDefault="002D4068" w:rsidP="00C21216">
      <w:pPr>
        <w:spacing w:after="120"/>
        <w:rPr>
          <w:rFonts w:ascii="Verdana" w:hAnsi="Verdana"/>
          <w:sz w:val="28"/>
          <w:szCs w:val="28"/>
        </w:rPr>
      </w:pPr>
      <w:r w:rsidRPr="002D4068">
        <w:rPr>
          <w:rFonts w:ascii="Verdana" w:hAnsi="Verdana"/>
          <w:sz w:val="28"/>
          <w:szCs w:val="28"/>
        </w:rPr>
        <w:t>Getting where you need to go reliably and on schedule is key to sustainable employment, health care access and independent shopping for necessities. Reliable transportation can also link you to family and friends.</w:t>
      </w:r>
    </w:p>
    <w:p w14:paraId="16AF4092" w14:textId="5C0B2B02" w:rsidR="00795E80" w:rsidRDefault="00845B98" w:rsidP="00C21216">
      <w:pPr>
        <w:spacing w:after="120"/>
        <w:rPr>
          <w:rFonts w:ascii="Verdana" w:hAnsi="Verdana"/>
          <w:sz w:val="28"/>
          <w:szCs w:val="28"/>
        </w:rPr>
      </w:pPr>
      <w:r>
        <w:rPr>
          <w:rFonts w:ascii="Verdana" w:hAnsi="Verdana"/>
          <w:sz w:val="28"/>
          <w:szCs w:val="28"/>
        </w:rPr>
        <w:t>About</w:t>
      </w:r>
      <w:r w:rsidR="002D4068" w:rsidRPr="002D4068">
        <w:rPr>
          <w:rFonts w:ascii="Verdana" w:hAnsi="Verdana"/>
          <w:sz w:val="28"/>
          <w:szCs w:val="28"/>
        </w:rPr>
        <w:t xml:space="preserve"> 3</w:t>
      </w:r>
      <w:r>
        <w:rPr>
          <w:rFonts w:ascii="Verdana" w:hAnsi="Verdana"/>
          <w:sz w:val="28"/>
          <w:szCs w:val="28"/>
        </w:rPr>
        <w:t>1</w:t>
      </w:r>
      <w:r w:rsidR="002D4068" w:rsidRPr="002D4068">
        <w:rPr>
          <w:rFonts w:ascii="Verdana" w:hAnsi="Verdana"/>
          <w:sz w:val="28"/>
          <w:szCs w:val="28"/>
        </w:rPr>
        <w:t xml:space="preserve"> percent of Wisconsin residents are nondrivers; yet their transportation needs are rarely prioritized in economic development and public policy decisions. About 70 percent of people </w:t>
      </w:r>
      <w:r>
        <w:rPr>
          <w:rFonts w:ascii="Verdana" w:hAnsi="Verdana"/>
          <w:sz w:val="28"/>
          <w:szCs w:val="28"/>
        </w:rPr>
        <w:t>with vision loss</w:t>
      </w:r>
      <w:r w:rsidR="002D4068" w:rsidRPr="002D4068">
        <w:rPr>
          <w:rFonts w:ascii="Verdana" w:hAnsi="Verdana"/>
          <w:sz w:val="28"/>
          <w:szCs w:val="28"/>
        </w:rPr>
        <w:t xml:space="preserve"> are unemployed, and a comprehensive public transportation system is critical to the ability to get and keep a job.</w:t>
      </w:r>
    </w:p>
    <w:p w14:paraId="4AD45674" w14:textId="77777777" w:rsidR="00884AFA" w:rsidRPr="00503DB1" w:rsidRDefault="00884AFA" w:rsidP="00C21216">
      <w:pPr>
        <w:spacing w:after="120"/>
        <w:rPr>
          <w:rFonts w:ascii="Verdana" w:hAnsi="Verdana"/>
          <w:sz w:val="28"/>
          <w:szCs w:val="28"/>
        </w:rPr>
      </w:pPr>
    </w:p>
    <w:p w14:paraId="39F5B486" w14:textId="11455C6F" w:rsidR="002D4068" w:rsidRPr="0025417A" w:rsidRDefault="002D4068" w:rsidP="00C21216">
      <w:pPr>
        <w:spacing w:after="120"/>
        <w:rPr>
          <w:rFonts w:ascii="Verdana" w:hAnsi="Verdana"/>
          <w:b/>
          <w:bCs/>
          <w:color w:val="73243C"/>
          <w:sz w:val="40"/>
          <w:szCs w:val="40"/>
        </w:rPr>
      </w:pPr>
      <w:r w:rsidRPr="00310C8A">
        <w:rPr>
          <w:rFonts w:ascii="Verdana" w:hAnsi="Verdana"/>
          <w:b/>
          <w:bCs/>
          <w:color w:val="3F929B"/>
          <w:sz w:val="40"/>
          <w:szCs w:val="40"/>
        </w:rPr>
        <w:t>BUDGET ITEMS</w:t>
      </w:r>
    </w:p>
    <w:p w14:paraId="3B75FD3E" w14:textId="77777777" w:rsidR="00196325" w:rsidRDefault="006F4748" w:rsidP="00C21216">
      <w:pPr>
        <w:spacing w:after="120"/>
        <w:rPr>
          <w:rFonts w:ascii="Verdana" w:hAnsi="Verdana"/>
          <w:sz w:val="28"/>
          <w:szCs w:val="28"/>
        </w:rPr>
      </w:pPr>
      <w:r>
        <w:rPr>
          <w:rFonts w:ascii="Verdana" w:hAnsi="Verdana"/>
          <w:b/>
          <w:bCs/>
          <w:sz w:val="28"/>
          <w:szCs w:val="28"/>
        </w:rPr>
        <w:t>Mass</w:t>
      </w:r>
      <w:r w:rsidR="00212513">
        <w:rPr>
          <w:rFonts w:ascii="Verdana" w:hAnsi="Verdana"/>
          <w:b/>
          <w:bCs/>
          <w:sz w:val="28"/>
          <w:szCs w:val="28"/>
        </w:rPr>
        <w:t>, Para-</w:t>
      </w:r>
      <w:r>
        <w:rPr>
          <w:rFonts w:ascii="Verdana" w:hAnsi="Verdana"/>
          <w:b/>
          <w:bCs/>
          <w:sz w:val="28"/>
          <w:szCs w:val="28"/>
        </w:rPr>
        <w:t xml:space="preserve"> and </w:t>
      </w:r>
      <w:r w:rsidR="002D4068" w:rsidRPr="002D4068">
        <w:rPr>
          <w:rFonts w:ascii="Verdana" w:hAnsi="Verdana"/>
          <w:b/>
          <w:bCs/>
          <w:sz w:val="28"/>
          <w:szCs w:val="28"/>
        </w:rPr>
        <w:t>Specialized Transit:</w:t>
      </w:r>
      <w:r w:rsidR="002D4068" w:rsidRPr="002D4068">
        <w:rPr>
          <w:rFonts w:ascii="Verdana" w:hAnsi="Verdana"/>
          <w:sz w:val="28"/>
          <w:szCs w:val="28"/>
        </w:rPr>
        <w:t xml:space="preserve"> </w:t>
      </w:r>
    </w:p>
    <w:p w14:paraId="24B41EA7" w14:textId="77777777" w:rsidR="00196325" w:rsidRDefault="00F70449" w:rsidP="00196325">
      <w:pPr>
        <w:pStyle w:val="ListParagraph"/>
        <w:numPr>
          <w:ilvl w:val="0"/>
          <w:numId w:val="2"/>
        </w:numPr>
        <w:spacing w:after="120"/>
        <w:rPr>
          <w:rFonts w:ascii="Verdana" w:hAnsi="Verdana"/>
          <w:sz w:val="28"/>
          <w:szCs w:val="28"/>
        </w:rPr>
      </w:pPr>
      <w:r w:rsidRPr="00196325">
        <w:rPr>
          <w:rFonts w:ascii="Verdana" w:hAnsi="Verdana"/>
          <w:sz w:val="28"/>
          <w:szCs w:val="28"/>
        </w:rPr>
        <w:t>Increase funding for mass transit and paratransit by 10% each.</w:t>
      </w:r>
      <w:r w:rsidR="00E915A9" w:rsidRPr="00196325">
        <w:rPr>
          <w:rFonts w:ascii="Verdana" w:hAnsi="Verdana"/>
          <w:sz w:val="28"/>
          <w:szCs w:val="28"/>
        </w:rPr>
        <w:t xml:space="preserve"> </w:t>
      </w:r>
    </w:p>
    <w:p w14:paraId="3F72F76C" w14:textId="77777777" w:rsidR="00196325" w:rsidRDefault="00E915A9" w:rsidP="00196325">
      <w:pPr>
        <w:pStyle w:val="ListParagraph"/>
        <w:numPr>
          <w:ilvl w:val="0"/>
          <w:numId w:val="2"/>
        </w:numPr>
        <w:spacing w:after="120"/>
        <w:rPr>
          <w:rFonts w:ascii="Verdana" w:hAnsi="Verdana"/>
          <w:sz w:val="28"/>
          <w:szCs w:val="28"/>
        </w:rPr>
      </w:pPr>
      <w:r w:rsidRPr="00196325">
        <w:rPr>
          <w:rFonts w:ascii="Verdana" w:hAnsi="Verdana"/>
          <w:sz w:val="28"/>
          <w:szCs w:val="28"/>
        </w:rPr>
        <w:t>Provide an increase of $150,000 in the first year of the budget and $300,000 in the second year for specialized transit for older adults and people with disabilities. </w:t>
      </w:r>
    </w:p>
    <w:p w14:paraId="221B47E2" w14:textId="2D08A371" w:rsidR="002D4068" w:rsidRPr="00196325" w:rsidRDefault="00262BB2" w:rsidP="00196325">
      <w:pPr>
        <w:pStyle w:val="ListParagraph"/>
        <w:numPr>
          <w:ilvl w:val="0"/>
          <w:numId w:val="2"/>
        </w:numPr>
        <w:spacing w:after="120"/>
        <w:rPr>
          <w:rFonts w:ascii="Verdana" w:hAnsi="Verdana"/>
          <w:sz w:val="28"/>
          <w:szCs w:val="28"/>
        </w:rPr>
      </w:pPr>
      <w:r w:rsidRPr="00196325">
        <w:rPr>
          <w:rFonts w:ascii="Verdana" w:hAnsi="Verdana"/>
          <w:sz w:val="28"/>
          <w:szCs w:val="28"/>
        </w:rPr>
        <w:t>C</w:t>
      </w:r>
      <w:r w:rsidR="001E595F" w:rsidRPr="00196325">
        <w:rPr>
          <w:rFonts w:ascii="Verdana" w:hAnsi="Verdana"/>
          <w:sz w:val="28"/>
          <w:szCs w:val="28"/>
        </w:rPr>
        <w:t>reate and fund a dedicated specialized transportation fund to support voting related transportation needs (</w:t>
      </w:r>
      <w:r w:rsidR="00196325" w:rsidRPr="00196325">
        <w:rPr>
          <w:rFonts w:ascii="Verdana" w:hAnsi="Verdana"/>
          <w:sz w:val="28"/>
          <w:szCs w:val="28"/>
        </w:rPr>
        <w:t xml:space="preserve">e.g., </w:t>
      </w:r>
      <w:r w:rsidR="001E595F" w:rsidRPr="00196325">
        <w:rPr>
          <w:rFonts w:ascii="Verdana" w:hAnsi="Verdana"/>
          <w:sz w:val="28"/>
          <w:szCs w:val="28"/>
        </w:rPr>
        <w:t>DMV, clerk’s office, early voting location</w:t>
      </w:r>
      <w:r w:rsidR="006F4748" w:rsidRPr="00196325">
        <w:rPr>
          <w:rFonts w:ascii="Verdana" w:hAnsi="Verdana"/>
          <w:sz w:val="28"/>
          <w:szCs w:val="28"/>
        </w:rPr>
        <w:t>s, polling sites</w:t>
      </w:r>
      <w:r w:rsidR="00196325" w:rsidRPr="00196325">
        <w:rPr>
          <w:rFonts w:ascii="Verdana" w:hAnsi="Verdana"/>
          <w:sz w:val="28"/>
          <w:szCs w:val="28"/>
        </w:rPr>
        <w:t>)</w:t>
      </w:r>
      <w:r w:rsidR="006F4748" w:rsidRPr="00196325">
        <w:rPr>
          <w:rFonts w:ascii="Verdana" w:hAnsi="Verdana"/>
          <w:sz w:val="28"/>
          <w:szCs w:val="28"/>
        </w:rPr>
        <w:t>.</w:t>
      </w:r>
    </w:p>
    <w:p w14:paraId="02E93FD8" w14:textId="313C18D6" w:rsidR="002D4068" w:rsidRPr="002D4068" w:rsidRDefault="002D4068" w:rsidP="00C21216">
      <w:pPr>
        <w:spacing w:after="120"/>
        <w:rPr>
          <w:rFonts w:ascii="Verdana" w:hAnsi="Verdana"/>
          <w:sz w:val="28"/>
          <w:szCs w:val="28"/>
        </w:rPr>
      </w:pPr>
      <w:r w:rsidRPr="002D4068">
        <w:rPr>
          <w:rFonts w:ascii="Verdana" w:hAnsi="Verdana"/>
          <w:b/>
          <w:bCs/>
          <w:sz w:val="28"/>
          <w:szCs w:val="28"/>
        </w:rPr>
        <w:t>Grants for Pedestrian Signals</w:t>
      </w:r>
      <w:r w:rsidRPr="002D4068">
        <w:rPr>
          <w:rFonts w:ascii="Verdana" w:hAnsi="Verdana"/>
          <w:sz w:val="28"/>
          <w:szCs w:val="28"/>
        </w:rPr>
        <w:t xml:space="preserve">: Provide $200,000 to the </w:t>
      </w:r>
      <w:r w:rsidR="00C6632B">
        <w:rPr>
          <w:rFonts w:ascii="Verdana" w:hAnsi="Verdana"/>
          <w:sz w:val="28"/>
          <w:szCs w:val="28"/>
        </w:rPr>
        <w:t>WisDOT</w:t>
      </w:r>
      <w:r w:rsidRPr="002D4068">
        <w:rPr>
          <w:rFonts w:ascii="Verdana" w:hAnsi="Verdana"/>
          <w:sz w:val="28"/>
          <w:szCs w:val="28"/>
        </w:rPr>
        <w:t xml:space="preserve"> to administer a grant program designed to help municipalities install accessible pedestrian signals.</w:t>
      </w:r>
    </w:p>
    <w:p w14:paraId="7DC67C16" w14:textId="2396D031" w:rsidR="000C3E55" w:rsidRDefault="002D4068" w:rsidP="00C21216">
      <w:pPr>
        <w:spacing w:after="120"/>
        <w:rPr>
          <w:rFonts w:ascii="Verdana" w:hAnsi="Verdana"/>
          <w:sz w:val="28"/>
          <w:szCs w:val="28"/>
        </w:rPr>
      </w:pPr>
      <w:r w:rsidRPr="002D4068">
        <w:rPr>
          <w:rFonts w:ascii="Verdana" w:hAnsi="Verdana"/>
          <w:b/>
          <w:bCs/>
          <w:sz w:val="28"/>
          <w:szCs w:val="28"/>
        </w:rPr>
        <w:t>Funding for DMV Customer Service Centers:</w:t>
      </w:r>
      <w:r w:rsidRPr="002D4068">
        <w:rPr>
          <w:rFonts w:ascii="Verdana" w:hAnsi="Verdana"/>
          <w:sz w:val="28"/>
          <w:szCs w:val="28"/>
        </w:rPr>
        <w:t xml:space="preserve"> WCBVI supports sufficient funding to expand service hours and create more mobile service centers to reduce barriers nondrivers face in obtaining State ID for purposes of voting and other services requiring proof of identity.</w:t>
      </w:r>
    </w:p>
    <w:p w14:paraId="12DDF92F" w14:textId="12539B7B" w:rsidR="002E76B7" w:rsidRDefault="00747E31" w:rsidP="00C21216">
      <w:pPr>
        <w:spacing w:after="120"/>
        <w:rPr>
          <w:rFonts w:ascii="Verdana" w:hAnsi="Verdana"/>
          <w:sz w:val="28"/>
          <w:szCs w:val="28"/>
        </w:rPr>
      </w:pPr>
      <w:r w:rsidRPr="00ED3C29">
        <w:rPr>
          <w:rFonts w:ascii="Verdana" w:hAnsi="Verdana"/>
          <w:b/>
          <w:bCs/>
          <w:sz w:val="28"/>
          <w:szCs w:val="28"/>
        </w:rPr>
        <w:t>Funding</w:t>
      </w:r>
      <w:r w:rsidR="00ED3C29" w:rsidRPr="00ED3C29">
        <w:rPr>
          <w:rFonts w:ascii="Verdana" w:hAnsi="Verdana"/>
          <w:b/>
          <w:bCs/>
          <w:sz w:val="28"/>
          <w:szCs w:val="28"/>
        </w:rPr>
        <w:t xml:space="preserve"> for WiNDAC</w:t>
      </w:r>
      <w:r w:rsidR="00ED3C29">
        <w:rPr>
          <w:rFonts w:ascii="Verdana" w:hAnsi="Verdana"/>
          <w:b/>
          <w:bCs/>
          <w:sz w:val="28"/>
          <w:szCs w:val="28"/>
        </w:rPr>
        <w:t>:</w:t>
      </w:r>
      <w:r w:rsidR="00ED3C29">
        <w:rPr>
          <w:rFonts w:ascii="Verdana" w:hAnsi="Verdana"/>
          <w:sz w:val="28"/>
          <w:szCs w:val="28"/>
        </w:rPr>
        <w:t xml:space="preserve"> Increase funding</w:t>
      </w:r>
      <w:r w:rsidR="003E7F80">
        <w:rPr>
          <w:rFonts w:ascii="Verdana" w:hAnsi="Verdana"/>
          <w:sz w:val="28"/>
          <w:szCs w:val="28"/>
        </w:rPr>
        <w:t xml:space="preserve"> to</w:t>
      </w:r>
      <w:r w:rsidRPr="00747E31">
        <w:rPr>
          <w:rFonts w:ascii="Verdana" w:hAnsi="Verdana"/>
          <w:sz w:val="28"/>
          <w:szCs w:val="28"/>
        </w:rPr>
        <w:t xml:space="preserve"> allow the state to support additional mobility manager requests and provide one-time funding to further review issues faced by non-drivers in Wisconsin.</w:t>
      </w:r>
    </w:p>
    <w:p w14:paraId="1F310EDA" w14:textId="77777777" w:rsidR="00884AFA" w:rsidRDefault="00884AFA" w:rsidP="00FE7154">
      <w:pPr>
        <w:rPr>
          <w:rFonts w:ascii="Verdana" w:hAnsi="Verdana"/>
          <w:b/>
          <w:bCs/>
          <w:sz w:val="28"/>
          <w:szCs w:val="28"/>
        </w:rPr>
      </w:pPr>
    </w:p>
    <w:p w14:paraId="5E1F1444" w14:textId="77777777" w:rsidR="00884AFA" w:rsidRDefault="00884AFA" w:rsidP="00FE7154">
      <w:pPr>
        <w:rPr>
          <w:rFonts w:ascii="Verdana" w:hAnsi="Verdana"/>
          <w:b/>
          <w:bCs/>
          <w:sz w:val="28"/>
          <w:szCs w:val="28"/>
        </w:rPr>
      </w:pPr>
    </w:p>
    <w:p w14:paraId="4C42DD40" w14:textId="3813793E" w:rsidR="0025417A" w:rsidRPr="00ED3C29" w:rsidRDefault="00FE7154" w:rsidP="00FE7154">
      <w:pPr>
        <w:rPr>
          <w:rFonts w:ascii="Verdana" w:hAnsi="Verdana"/>
          <w:sz w:val="28"/>
          <w:szCs w:val="28"/>
        </w:rPr>
      </w:pPr>
      <w:r>
        <w:rPr>
          <w:rFonts w:ascii="Verdana" w:hAnsi="Verdana"/>
          <w:b/>
          <w:bCs/>
          <w:sz w:val="28"/>
          <w:szCs w:val="28"/>
        </w:rPr>
        <w:t xml:space="preserve">Complete Streets: </w:t>
      </w:r>
      <w:r>
        <w:rPr>
          <w:rFonts w:ascii="Verdana" w:hAnsi="Verdana"/>
          <w:sz w:val="28"/>
          <w:szCs w:val="28"/>
        </w:rPr>
        <w:t>Restore roadway design considerations in state law that support non-motorist infrastructure known as Complete Streets, empowering local communities to safely integrate all modes of transportation.</w:t>
      </w:r>
      <w:r w:rsidR="00ED3C29">
        <w:rPr>
          <w:rFonts w:ascii="Verdana" w:hAnsi="Verdana"/>
          <w:sz w:val="28"/>
          <w:szCs w:val="28"/>
        </w:rPr>
        <w:br/>
      </w:r>
    </w:p>
    <w:p w14:paraId="26D02FB4" w14:textId="3CF63458" w:rsidR="002D4068" w:rsidRPr="0025417A" w:rsidRDefault="002D4068" w:rsidP="00C21216">
      <w:pPr>
        <w:spacing w:after="120"/>
        <w:rPr>
          <w:rFonts w:ascii="Verdana" w:hAnsi="Verdana"/>
          <w:sz w:val="40"/>
          <w:szCs w:val="40"/>
        </w:rPr>
      </w:pPr>
      <w:r w:rsidRPr="00310C8A">
        <w:rPr>
          <w:rFonts w:ascii="Verdana" w:hAnsi="Verdana"/>
          <w:b/>
          <w:bCs/>
          <w:color w:val="3F929B"/>
          <w:sz w:val="40"/>
          <w:szCs w:val="40"/>
        </w:rPr>
        <w:t>ADMINISTRATIVE ITEMS</w:t>
      </w:r>
    </w:p>
    <w:p w14:paraId="1BC2E495" w14:textId="19ECD91D" w:rsidR="002D4068" w:rsidRPr="002D4068" w:rsidRDefault="002D4068" w:rsidP="00C21216">
      <w:pPr>
        <w:spacing w:after="120"/>
        <w:rPr>
          <w:rFonts w:ascii="Verdana" w:hAnsi="Verdana"/>
          <w:sz w:val="28"/>
          <w:szCs w:val="28"/>
        </w:rPr>
      </w:pPr>
      <w:r w:rsidRPr="00F574E7">
        <w:rPr>
          <w:rFonts w:ascii="Verdana" w:hAnsi="Verdana"/>
          <w:b/>
          <w:bCs/>
          <w:sz w:val="28"/>
          <w:szCs w:val="28"/>
        </w:rPr>
        <w:t>Streamline Agency Services:</w:t>
      </w:r>
      <w:r w:rsidRPr="002D4068">
        <w:rPr>
          <w:rFonts w:ascii="Verdana" w:hAnsi="Verdana"/>
          <w:sz w:val="28"/>
          <w:szCs w:val="28"/>
        </w:rPr>
        <w:t xml:space="preserve"> Direct state agencies to </w:t>
      </w:r>
      <w:r w:rsidR="00F574E7">
        <w:rPr>
          <w:rFonts w:ascii="Verdana" w:hAnsi="Verdana"/>
          <w:sz w:val="28"/>
          <w:szCs w:val="28"/>
        </w:rPr>
        <w:t>evaluate</w:t>
      </w:r>
      <w:r w:rsidRPr="002D4068">
        <w:rPr>
          <w:rFonts w:ascii="Verdana" w:hAnsi="Verdana"/>
          <w:sz w:val="28"/>
          <w:szCs w:val="28"/>
        </w:rPr>
        <w:t xml:space="preserve"> which services can be provided online or virtually instead of requiring a trip to an in-person office. This will create efficiencies within government programs and increase access for Wisconsin’s estimated 1.</w:t>
      </w:r>
      <w:r w:rsidR="00D833CB">
        <w:rPr>
          <w:rFonts w:ascii="Verdana" w:hAnsi="Verdana"/>
          <w:sz w:val="28"/>
          <w:szCs w:val="28"/>
        </w:rPr>
        <w:t>8</w:t>
      </w:r>
      <w:r w:rsidRPr="002D4068">
        <w:rPr>
          <w:rFonts w:ascii="Verdana" w:hAnsi="Verdana"/>
          <w:sz w:val="28"/>
          <w:szCs w:val="28"/>
        </w:rPr>
        <w:t xml:space="preserve"> million non-drivers.</w:t>
      </w:r>
    </w:p>
    <w:p w14:paraId="1EC7F9F4" w14:textId="77777777" w:rsidR="002D4068" w:rsidRDefault="002D4068" w:rsidP="00C21216">
      <w:pPr>
        <w:spacing w:after="120"/>
        <w:rPr>
          <w:rFonts w:ascii="Verdana" w:hAnsi="Verdana"/>
          <w:sz w:val="28"/>
          <w:szCs w:val="28"/>
        </w:rPr>
      </w:pPr>
      <w:r w:rsidRPr="00F574E7">
        <w:rPr>
          <w:rFonts w:ascii="Verdana" w:hAnsi="Verdana"/>
          <w:b/>
          <w:bCs/>
          <w:sz w:val="28"/>
          <w:szCs w:val="28"/>
        </w:rPr>
        <w:t>Insurance Coverage:</w:t>
      </w:r>
      <w:r w:rsidRPr="002D4068">
        <w:rPr>
          <w:rFonts w:ascii="Verdana" w:hAnsi="Verdana"/>
          <w:sz w:val="28"/>
          <w:szCs w:val="28"/>
        </w:rPr>
        <w:t xml:space="preserve"> Change insurance coverage rules that treat volunteer drivers as commercial operators, creating additional expenses that discourage volunteering.</w:t>
      </w:r>
    </w:p>
    <w:p w14:paraId="66115427" w14:textId="77777777" w:rsidR="006909AE" w:rsidRPr="006909AE" w:rsidRDefault="006909AE" w:rsidP="006909AE">
      <w:pPr>
        <w:spacing w:after="120"/>
        <w:ind w:left="360"/>
        <w:rPr>
          <w:rFonts w:ascii="Verdana" w:hAnsi="Verdana"/>
          <w:sz w:val="28"/>
          <w:szCs w:val="28"/>
        </w:rPr>
      </w:pPr>
    </w:p>
    <w:p w14:paraId="78CCC69A" w14:textId="77777777" w:rsidR="002D4068" w:rsidRPr="00310C8A" w:rsidRDefault="002D4068" w:rsidP="00C21216">
      <w:pPr>
        <w:spacing w:after="120"/>
        <w:rPr>
          <w:rFonts w:ascii="Verdana" w:hAnsi="Verdana"/>
          <w:b/>
          <w:bCs/>
          <w:color w:val="3F929B"/>
          <w:sz w:val="40"/>
          <w:szCs w:val="40"/>
        </w:rPr>
      </w:pPr>
      <w:r w:rsidRPr="00310C8A">
        <w:rPr>
          <w:rFonts w:ascii="Verdana" w:hAnsi="Verdana"/>
          <w:b/>
          <w:bCs/>
          <w:color w:val="3F929B"/>
          <w:sz w:val="40"/>
          <w:szCs w:val="40"/>
        </w:rPr>
        <w:t>LEGISLATIVE ITEMS</w:t>
      </w:r>
    </w:p>
    <w:p w14:paraId="62EBEE4A" w14:textId="77777777" w:rsidR="002D4068" w:rsidRPr="002D4068" w:rsidRDefault="002D4068" w:rsidP="00C21216">
      <w:pPr>
        <w:spacing w:after="120"/>
        <w:rPr>
          <w:rFonts w:ascii="Verdana" w:hAnsi="Verdana"/>
          <w:sz w:val="28"/>
          <w:szCs w:val="28"/>
        </w:rPr>
      </w:pPr>
      <w:r w:rsidRPr="002D4068">
        <w:rPr>
          <w:rFonts w:ascii="Verdana" w:hAnsi="Verdana"/>
          <w:sz w:val="28"/>
          <w:szCs w:val="28"/>
        </w:rPr>
        <w:t>WCBVI supports these legislative priorities:</w:t>
      </w:r>
    </w:p>
    <w:p w14:paraId="66C18B34" w14:textId="77777777" w:rsidR="00405E24" w:rsidRPr="00405E24" w:rsidRDefault="00405E24" w:rsidP="00C21216">
      <w:pPr>
        <w:pStyle w:val="ListParagraph"/>
        <w:spacing w:after="120"/>
        <w:rPr>
          <w:rFonts w:ascii="Verdana" w:hAnsi="Verdana"/>
          <w:sz w:val="12"/>
          <w:szCs w:val="12"/>
        </w:rPr>
      </w:pPr>
    </w:p>
    <w:p w14:paraId="09DB8C15" w14:textId="2A0636C3" w:rsidR="00405E24" w:rsidRDefault="002D4068" w:rsidP="00C21216">
      <w:pPr>
        <w:pStyle w:val="ListParagraph"/>
        <w:numPr>
          <w:ilvl w:val="0"/>
          <w:numId w:val="1"/>
        </w:numPr>
        <w:spacing w:after="120"/>
        <w:rPr>
          <w:rFonts w:ascii="Verdana" w:hAnsi="Verdana"/>
          <w:sz w:val="28"/>
          <w:szCs w:val="28"/>
        </w:rPr>
      </w:pPr>
      <w:r w:rsidRPr="00405E24">
        <w:rPr>
          <w:rFonts w:ascii="Verdana" w:hAnsi="Verdana"/>
          <w:sz w:val="28"/>
          <w:szCs w:val="28"/>
        </w:rPr>
        <w:t>Expand cross-municipal transportation options.</w:t>
      </w:r>
    </w:p>
    <w:p w14:paraId="4B6FADC2" w14:textId="77777777" w:rsidR="00405E24" w:rsidRPr="00405E24" w:rsidRDefault="00405E24" w:rsidP="00C21216">
      <w:pPr>
        <w:pStyle w:val="ListParagraph"/>
        <w:spacing w:after="120"/>
        <w:rPr>
          <w:rFonts w:ascii="Verdana" w:hAnsi="Verdana"/>
          <w:sz w:val="12"/>
          <w:szCs w:val="12"/>
        </w:rPr>
      </w:pPr>
    </w:p>
    <w:p w14:paraId="10896CB6" w14:textId="1669B9EE" w:rsidR="00405E24" w:rsidRDefault="002D4068" w:rsidP="00C21216">
      <w:pPr>
        <w:pStyle w:val="ListParagraph"/>
        <w:numPr>
          <w:ilvl w:val="0"/>
          <w:numId w:val="1"/>
        </w:numPr>
        <w:spacing w:after="120"/>
        <w:rPr>
          <w:rFonts w:ascii="Verdana" w:hAnsi="Verdana"/>
          <w:sz w:val="28"/>
          <w:szCs w:val="28"/>
        </w:rPr>
      </w:pPr>
      <w:r w:rsidRPr="00405E24">
        <w:rPr>
          <w:rFonts w:ascii="Verdana" w:hAnsi="Verdana"/>
          <w:sz w:val="28"/>
          <w:szCs w:val="28"/>
        </w:rPr>
        <w:t>Increase awareness of Wisconsin’s pedestrian right-of-way laws and other driver responsibilities that enhance the safety of pedestrians, including those who are visually impaired and use a white cane or guide dog.</w:t>
      </w:r>
    </w:p>
    <w:p w14:paraId="710E99C1" w14:textId="77777777" w:rsidR="00405E24" w:rsidRPr="00405E24" w:rsidRDefault="00405E24" w:rsidP="00C21216">
      <w:pPr>
        <w:pStyle w:val="ListParagraph"/>
        <w:spacing w:after="120"/>
        <w:rPr>
          <w:rFonts w:ascii="Verdana" w:hAnsi="Verdana"/>
          <w:sz w:val="12"/>
          <w:szCs w:val="12"/>
        </w:rPr>
      </w:pPr>
    </w:p>
    <w:p w14:paraId="2CB18F5A" w14:textId="59B62261" w:rsidR="002D4068" w:rsidRDefault="002D4068" w:rsidP="00C21216">
      <w:pPr>
        <w:pStyle w:val="ListParagraph"/>
        <w:numPr>
          <w:ilvl w:val="0"/>
          <w:numId w:val="1"/>
        </w:numPr>
        <w:spacing w:after="120"/>
        <w:rPr>
          <w:rFonts w:ascii="Verdana" w:hAnsi="Verdana"/>
          <w:sz w:val="28"/>
          <w:szCs w:val="28"/>
        </w:rPr>
      </w:pPr>
      <w:r w:rsidRPr="00405E24">
        <w:rPr>
          <w:rFonts w:ascii="Verdana" w:hAnsi="Verdana"/>
          <w:sz w:val="28"/>
          <w:szCs w:val="28"/>
        </w:rPr>
        <w:t>Increased enforcement of pedestrian safety laws to guarantee the safety of pedestrians who are visually impaired or blind.</w:t>
      </w:r>
    </w:p>
    <w:p w14:paraId="2ABB3883" w14:textId="2CD9FD66" w:rsidR="000C3E55" w:rsidRDefault="000C3E55" w:rsidP="00C21216">
      <w:pPr>
        <w:spacing w:after="120"/>
        <w:jc w:val="center"/>
        <w:rPr>
          <w:rFonts w:ascii="Verdana" w:hAnsi="Verdana"/>
          <w:sz w:val="28"/>
          <w:szCs w:val="28"/>
        </w:rPr>
      </w:pPr>
    </w:p>
    <w:p w14:paraId="2BFBE58F" w14:textId="77777777" w:rsidR="00997A39" w:rsidRDefault="00997A39" w:rsidP="00A36E25">
      <w:pPr>
        <w:spacing w:after="120" w:line="276" w:lineRule="auto"/>
        <w:rPr>
          <w:rFonts w:ascii="Verdana" w:hAnsi="Verdana"/>
          <w:sz w:val="28"/>
        </w:rPr>
      </w:pPr>
    </w:p>
    <w:p w14:paraId="31765337" w14:textId="77777777" w:rsidR="00885DCE" w:rsidRDefault="00885DCE" w:rsidP="00A36E25">
      <w:pPr>
        <w:spacing w:after="120" w:line="276" w:lineRule="auto"/>
        <w:rPr>
          <w:rFonts w:ascii="Verdana" w:hAnsi="Verdana"/>
          <w:sz w:val="28"/>
        </w:rPr>
      </w:pPr>
    </w:p>
    <w:p w14:paraId="313FD208" w14:textId="77777777" w:rsidR="00885DCE" w:rsidRDefault="00885DCE" w:rsidP="00A36E25">
      <w:pPr>
        <w:spacing w:after="120" w:line="276" w:lineRule="auto"/>
        <w:rPr>
          <w:rFonts w:ascii="Verdana" w:hAnsi="Verdana"/>
          <w:sz w:val="28"/>
        </w:rPr>
      </w:pPr>
    </w:p>
    <w:p w14:paraId="7A828274" w14:textId="7345F14F" w:rsidR="00885DCE" w:rsidRDefault="00F16BE6" w:rsidP="00A36E25">
      <w:pPr>
        <w:spacing w:after="120" w:line="276" w:lineRule="auto"/>
        <w:rPr>
          <w:rFonts w:ascii="Verdana" w:hAnsi="Verdana"/>
          <w:sz w:val="28"/>
        </w:rPr>
      </w:pPr>
      <w:r w:rsidRPr="0028653C">
        <w:rPr>
          <w:rFonts w:ascii="Verdana" w:hAnsi="Verdana"/>
          <w:noProof/>
          <w:sz w:val="28"/>
        </w:rPr>
        <mc:AlternateContent>
          <mc:Choice Requires="wps">
            <w:drawing>
              <wp:anchor distT="0" distB="0" distL="114300" distR="114300" simplePos="0" relativeHeight="251660293" behindDoc="0" locked="0" layoutInCell="1" allowOverlap="1" wp14:anchorId="2FE3A1C7" wp14:editId="14450E36">
                <wp:simplePos x="0" y="0"/>
                <wp:positionH relativeFrom="margin">
                  <wp:posOffset>1783080</wp:posOffset>
                </wp:positionH>
                <wp:positionV relativeFrom="paragraph">
                  <wp:posOffset>156873</wp:posOffset>
                </wp:positionV>
                <wp:extent cx="2849880" cy="1270"/>
                <wp:effectExtent l="0" t="19050" r="26670" b="1778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28575">
                          <a:solidFill>
                            <a:srgbClr val="47A5AE"/>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xmlns:w16du="http://schemas.microsoft.com/office/word/2023/wordml/word16du">
            <w:pict>
              <v:shape w14:anchorId="3E380A47" id="Freeform 2" o:spid="_x0000_s1026" alt="&quot;&quot;" style="position:absolute;margin-left:140.4pt;margin-top:12.35pt;width:224.4pt;height:.1pt;z-index:251660293;visibility:visible;mso-wrap-style:square;mso-wrap-distance-left:9pt;mso-wrap-distance-top:0;mso-wrap-distance-right:9pt;mso-wrap-distance-bottom:0;mso-position-horizontal:absolute;mso-position-horizontal-relative:margin;mso-position-vertical:absolute;mso-position-vertical-relative:text;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" path="m,l4488,e" filled="f" strokecolor="#47a5ae" strokeweight="2.25pt">
                <v:path arrowok="t" o:connecttype="custom" o:connectlocs="0,0;2849880,0" o:connectangles="0,0"/>
                <w10:wrap anchorx="margin"/>
              </v:shape>
            </w:pict>
          </mc:Fallback>
        </mc:AlternateContent>
      </w:r>
      <w:r w:rsidR="00AE0F57" w:rsidRPr="002C725D">
        <w:rPr>
          <w:noProof/>
          <w:sz w:val="28"/>
          <w:szCs w:val="28"/>
        </w:rPr>
        <mc:AlternateContent>
          <mc:Choice Requires="wps">
            <w:drawing>
              <wp:anchor distT="45720" distB="45720" distL="114300" distR="114300" simplePos="0" relativeHeight="251663365" behindDoc="0" locked="0" layoutInCell="1" allowOverlap="1" wp14:anchorId="02A75969" wp14:editId="5D474BFF">
                <wp:simplePos x="0" y="0"/>
                <wp:positionH relativeFrom="margin">
                  <wp:posOffset>1600835</wp:posOffset>
                </wp:positionH>
                <wp:positionV relativeFrom="paragraph">
                  <wp:posOffset>221919</wp:posOffset>
                </wp:positionV>
                <wp:extent cx="3194050" cy="65278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72D8F69E" w14:textId="77777777" w:rsidR="00A628A1" w:rsidRPr="00A628A1" w:rsidRDefault="00A628A1" w:rsidP="00A628A1">
                            <w:pPr>
                              <w:spacing w:after="120"/>
                              <w:jc w:val="center"/>
                              <w:rPr>
                                <w:rFonts w:ascii="Verdana" w:hAnsi="Verdana"/>
                                <w:sz w:val="28"/>
                                <w:szCs w:val="28"/>
                              </w:rPr>
                            </w:pPr>
                            <w:r w:rsidRPr="00A628A1">
                              <w:rPr>
                                <w:rFonts w:ascii="Verdana" w:hAnsi="Verdana"/>
                                <w:b/>
                                <w:bCs/>
                                <w:color w:val="720022"/>
                                <w:sz w:val="28"/>
                                <w:szCs w:val="28"/>
                              </w:rPr>
                              <w:t>WCBlind.org</w:t>
                            </w:r>
                            <w:r w:rsidRPr="00A628A1">
                              <w:rPr>
                                <w:rFonts w:ascii="Verdana" w:hAnsi="Verdana"/>
                                <w:color w:val="720022"/>
                                <w:sz w:val="28"/>
                                <w:szCs w:val="28"/>
                              </w:rPr>
                              <w:t xml:space="preserve"> • </w:t>
                            </w:r>
                            <w:r w:rsidRPr="00A628A1">
                              <w:rPr>
                                <w:rFonts w:ascii="Verdana" w:hAnsi="Verdana"/>
                                <w:sz w:val="28"/>
                                <w:szCs w:val="28"/>
                              </w:rPr>
                              <w:t>800-783-5213</w:t>
                            </w:r>
                          </w:p>
                          <w:p w14:paraId="087A1186" w14:textId="77777777" w:rsidR="00A628A1" w:rsidRPr="00A628A1" w:rsidRDefault="00A628A1" w:rsidP="00A628A1">
                            <w:pPr>
                              <w:spacing w:after="120"/>
                              <w:jc w:val="center"/>
                              <w:rPr>
                                <w:rFonts w:ascii="Verdana" w:hAnsi="Verdana"/>
                                <w:sz w:val="28"/>
                                <w:szCs w:val="28"/>
                              </w:rPr>
                            </w:pPr>
                            <w:r w:rsidRPr="00A628A1">
                              <w:rPr>
                                <w:rFonts w:ascii="Verdana" w:hAnsi="Verdana"/>
                                <w:sz w:val="28"/>
                                <w:szCs w:val="28"/>
                              </w:rPr>
                              <w:t>Info@WCBlind.org</w:t>
                            </w:r>
                          </w:p>
                          <w:p w14:paraId="4DFEFA8D" w14:textId="77777777" w:rsidR="00A628A1" w:rsidRDefault="00A628A1" w:rsidP="00A62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75969" id="_x0000_s1027" type="#_x0000_t202" alt="&quot;&quot;" style="position:absolute;margin-left:126.05pt;margin-top:17.45pt;width:251.5pt;height:51.4pt;z-index:251663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8D+wEAANQDAAAOAAAAZHJzL2Uyb0RvYy54bWysU9uO2yAQfa/Uf0C8N7402U2sOKvtbreq&#10;tL1I234AxjhGBYYCiZ1+fQfszUbtW1U/oIHxHOacOWxvRq3IUTgvwdS0WOSUCMOhlWZf0+/fHt6s&#10;Kf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" filled="f" stroked="f">
                <v:textbox>
                  <w:txbxContent>
                    <w:p w14:paraId="72D8F69E" w14:textId="77777777" w:rsidR="00A628A1" w:rsidRPr="00A628A1" w:rsidRDefault="00A628A1" w:rsidP="00A628A1">
                      <w:pPr>
                        <w:spacing w:after="120"/>
                        <w:jc w:val="center"/>
                        <w:rPr>
                          <w:rFonts w:ascii="Verdana" w:hAnsi="Verdana"/>
                          <w:sz w:val="28"/>
                          <w:szCs w:val="28"/>
                        </w:rPr>
                      </w:pPr>
                      <w:r w:rsidRPr="00A628A1">
                        <w:rPr>
                          <w:rFonts w:ascii="Verdana" w:hAnsi="Verdana"/>
                          <w:b/>
                          <w:bCs/>
                          <w:color w:val="720022"/>
                          <w:sz w:val="28"/>
                          <w:szCs w:val="28"/>
                        </w:rPr>
                        <w:t>WCBlind.org</w:t>
                      </w:r>
                      <w:r w:rsidRPr="00A628A1">
                        <w:rPr>
                          <w:rFonts w:ascii="Verdana" w:hAnsi="Verdana"/>
                          <w:color w:val="720022"/>
                          <w:sz w:val="28"/>
                          <w:szCs w:val="28"/>
                        </w:rPr>
                        <w:t xml:space="preserve"> • </w:t>
                      </w:r>
                      <w:r w:rsidRPr="00A628A1">
                        <w:rPr>
                          <w:rFonts w:ascii="Verdana" w:hAnsi="Verdana"/>
                          <w:sz w:val="28"/>
                          <w:szCs w:val="28"/>
                        </w:rPr>
                        <w:t>800-783-5213</w:t>
                      </w:r>
                    </w:p>
                    <w:p w14:paraId="087A1186" w14:textId="77777777" w:rsidR="00A628A1" w:rsidRPr="00A628A1" w:rsidRDefault="00A628A1" w:rsidP="00A628A1">
                      <w:pPr>
                        <w:spacing w:after="120"/>
                        <w:jc w:val="center"/>
                        <w:rPr>
                          <w:rFonts w:ascii="Verdana" w:hAnsi="Verdana"/>
                          <w:sz w:val="28"/>
                          <w:szCs w:val="28"/>
                        </w:rPr>
                      </w:pPr>
                      <w:r w:rsidRPr="00A628A1">
                        <w:rPr>
                          <w:rFonts w:ascii="Verdana" w:hAnsi="Verdana"/>
                          <w:sz w:val="28"/>
                          <w:szCs w:val="28"/>
                        </w:rPr>
                        <w:t>Info@WCBlind.org</w:t>
                      </w:r>
                    </w:p>
                    <w:p w14:paraId="4DFEFA8D" w14:textId="77777777" w:rsidR="00A628A1" w:rsidRDefault="00A628A1" w:rsidP="00A628A1"/>
                  </w:txbxContent>
                </v:textbox>
                <w10:wrap anchorx="margin"/>
              </v:shape>
            </w:pict>
          </mc:Fallback>
        </mc:AlternateContent>
      </w:r>
    </w:p>
    <w:p w14:paraId="00B726FF" w14:textId="4883FE52" w:rsidR="00885DCE" w:rsidRDefault="00885DCE" w:rsidP="00A36E25">
      <w:pPr>
        <w:spacing w:after="120" w:line="276" w:lineRule="auto"/>
        <w:rPr>
          <w:rFonts w:ascii="Verdana" w:hAnsi="Verdana"/>
          <w:sz w:val="28"/>
        </w:rPr>
      </w:pPr>
    </w:p>
    <w:p w14:paraId="514E7511" w14:textId="49F75D5A" w:rsidR="000C3E55" w:rsidRPr="000C3E55" w:rsidRDefault="00DF724B" w:rsidP="00A36E25">
      <w:pPr>
        <w:spacing w:after="120" w:line="276" w:lineRule="auto"/>
        <w:rPr>
          <w:rFonts w:ascii="Verdana" w:hAnsi="Verdana"/>
          <w:sz w:val="28"/>
        </w:rPr>
      </w:pPr>
      <w:r w:rsidRPr="0028653C">
        <w:rPr>
          <w:rFonts w:ascii="Verdana" w:hAnsi="Verdana"/>
          <w:noProof/>
          <w:sz w:val="28"/>
        </w:rPr>
        <mc:AlternateContent>
          <mc:Choice Requires="wps">
            <w:drawing>
              <wp:anchor distT="45720" distB="45720" distL="114300" distR="114300" simplePos="0" relativeHeight="251661317" behindDoc="0" locked="0" layoutInCell="1" allowOverlap="1" wp14:anchorId="12B9F12B" wp14:editId="43917228">
                <wp:simplePos x="0" y="0"/>
                <wp:positionH relativeFrom="margin">
                  <wp:posOffset>1838960</wp:posOffset>
                </wp:positionH>
                <wp:positionV relativeFrom="paragraph">
                  <wp:posOffset>905348</wp:posOffset>
                </wp:positionV>
                <wp:extent cx="3194050" cy="652780"/>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654C37CC" w14:textId="77777777" w:rsidR="0028653C" w:rsidRPr="0028653C" w:rsidRDefault="0028653C" w:rsidP="0028653C">
                            <w:pPr>
                              <w:spacing w:after="120"/>
                              <w:jc w:val="center"/>
                              <w:rPr>
                                <w:rFonts w:ascii="Verdana" w:hAnsi="Verdana"/>
                                <w:sz w:val="28"/>
                                <w:szCs w:val="28"/>
                              </w:rPr>
                            </w:pPr>
                            <w:r w:rsidRPr="0028653C">
                              <w:rPr>
                                <w:rFonts w:ascii="Verdana" w:hAnsi="Verdana"/>
                                <w:b/>
                                <w:bCs/>
                                <w:color w:val="720022"/>
                                <w:sz w:val="28"/>
                                <w:szCs w:val="28"/>
                              </w:rPr>
                              <w:t>WCBlind.org</w:t>
                            </w:r>
                            <w:r w:rsidRPr="0028653C">
                              <w:rPr>
                                <w:rFonts w:ascii="Verdana" w:hAnsi="Verdana"/>
                                <w:color w:val="720022"/>
                                <w:sz w:val="28"/>
                                <w:szCs w:val="28"/>
                              </w:rPr>
                              <w:t xml:space="preserve"> • </w:t>
                            </w:r>
                            <w:r w:rsidRPr="0028653C">
                              <w:rPr>
                                <w:rFonts w:ascii="Verdana" w:hAnsi="Verdana"/>
                                <w:sz w:val="28"/>
                                <w:szCs w:val="28"/>
                              </w:rPr>
                              <w:t>800-783-5213</w:t>
                            </w:r>
                          </w:p>
                          <w:p w14:paraId="380582D3" w14:textId="77777777" w:rsidR="0028653C" w:rsidRPr="0028653C" w:rsidRDefault="0028653C" w:rsidP="0028653C">
                            <w:pPr>
                              <w:spacing w:after="120"/>
                              <w:jc w:val="center"/>
                              <w:rPr>
                                <w:rFonts w:ascii="Verdana" w:hAnsi="Verdana"/>
                                <w:sz w:val="28"/>
                                <w:szCs w:val="28"/>
                              </w:rPr>
                            </w:pPr>
                            <w:r w:rsidRPr="0028653C">
                              <w:rPr>
                                <w:rFonts w:ascii="Verdana" w:hAnsi="Verdana"/>
                                <w:sz w:val="28"/>
                                <w:szCs w:val="28"/>
                              </w:rPr>
                              <w:t>Info@WCBlind.org</w:t>
                            </w:r>
                          </w:p>
                          <w:p w14:paraId="467899D7" w14:textId="77777777" w:rsidR="0028653C" w:rsidRDefault="0028653C" w:rsidP="00286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F12B" id="_x0000_s1028" type="#_x0000_t202" alt="&quot;&quot;" style="position:absolute;margin-left:144.8pt;margin-top:71.3pt;width:251.5pt;height:51.4pt;z-index:2516613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3C/AEAANQDAAAOAAAAZHJzL2Uyb0RvYy54bWysU9uO2yAQfa/Uf0C8N3bcZDexQlbb3W5V&#10;aXuRtv0AgnGMCgwFEjv9+g7Ym43at6p+QAzjOcw5c9jcDEaTo/RBgWV0PispkVZAo+ye0e/fHt6s&#10;KA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" filled="f" stroked="f">
                <v:textbox>
                  <w:txbxContent>
                    <w:p w14:paraId="654C37CC" w14:textId="77777777" w:rsidR="0028653C" w:rsidRPr="0028653C" w:rsidRDefault="0028653C" w:rsidP="0028653C">
                      <w:pPr>
                        <w:spacing w:after="120"/>
                        <w:jc w:val="center"/>
                        <w:rPr>
                          <w:rFonts w:ascii="Verdana" w:hAnsi="Verdana"/>
                          <w:sz w:val="28"/>
                          <w:szCs w:val="28"/>
                        </w:rPr>
                      </w:pPr>
                      <w:r w:rsidRPr="0028653C">
                        <w:rPr>
                          <w:rFonts w:ascii="Verdana" w:hAnsi="Verdana"/>
                          <w:b/>
                          <w:bCs/>
                          <w:color w:val="720022"/>
                          <w:sz w:val="28"/>
                          <w:szCs w:val="28"/>
                        </w:rPr>
                        <w:t>WCBlind.org</w:t>
                      </w:r>
                      <w:r w:rsidRPr="0028653C">
                        <w:rPr>
                          <w:rFonts w:ascii="Verdana" w:hAnsi="Verdana"/>
                          <w:color w:val="720022"/>
                          <w:sz w:val="28"/>
                          <w:szCs w:val="28"/>
                        </w:rPr>
                        <w:t xml:space="preserve"> • </w:t>
                      </w:r>
                      <w:r w:rsidRPr="0028653C">
                        <w:rPr>
                          <w:rFonts w:ascii="Verdana" w:hAnsi="Verdana"/>
                          <w:sz w:val="28"/>
                          <w:szCs w:val="28"/>
                        </w:rPr>
                        <w:t>800-783-5213</w:t>
                      </w:r>
                    </w:p>
                    <w:p w14:paraId="380582D3" w14:textId="77777777" w:rsidR="0028653C" w:rsidRPr="0028653C" w:rsidRDefault="0028653C" w:rsidP="0028653C">
                      <w:pPr>
                        <w:spacing w:after="120"/>
                        <w:jc w:val="center"/>
                        <w:rPr>
                          <w:rFonts w:ascii="Verdana" w:hAnsi="Verdana"/>
                          <w:sz w:val="28"/>
                          <w:szCs w:val="28"/>
                        </w:rPr>
                      </w:pPr>
                      <w:r w:rsidRPr="0028653C">
                        <w:rPr>
                          <w:rFonts w:ascii="Verdana" w:hAnsi="Verdana"/>
                          <w:sz w:val="28"/>
                          <w:szCs w:val="28"/>
                        </w:rPr>
                        <w:t>Info@WCBlind.org</w:t>
                      </w:r>
                    </w:p>
                    <w:p w14:paraId="467899D7" w14:textId="77777777" w:rsidR="0028653C" w:rsidRDefault="0028653C" w:rsidP="0028653C"/>
                  </w:txbxContent>
                </v:textbox>
                <w10:wrap anchorx="margin"/>
              </v:shape>
            </w:pict>
          </mc:Fallback>
        </mc:AlternateContent>
      </w:r>
    </w:p>
    <w:sectPr w:rsidR="000C3E55" w:rsidRPr="000C3E55" w:rsidSect="00C21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C67"/>
    <w:multiLevelType w:val="hybridMultilevel"/>
    <w:tmpl w:val="56B2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F3A67"/>
    <w:multiLevelType w:val="hybridMultilevel"/>
    <w:tmpl w:val="946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012642">
    <w:abstractNumId w:val="0"/>
  </w:num>
  <w:num w:numId="2" w16cid:durableId="109493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8"/>
    <w:rsid w:val="000C3E55"/>
    <w:rsid w:val="00137B4C"/>
    <w:rsid w:val="0019307A"/>
    <w:rsid w:val="00196325"/>
    <w:rsid w:val="001A4687"/>
    <w:rsid w:val="001E595F"/>
    <w:rsid w:val="00212513"/>
    <w:rsid w:val="00215720"/>
    <w:rsid w:val="00215F38"/>
    <w:rsid w:val="0025417A"/>
    <w:rsid w:val="00262BB2"/>
    <w:rsid w:val="00265A49"/>
    <w:rsid w:val="0028653C"/>
    <w:rsid w:val="002A5302"/>
    <w:rsid w:val="002B14C4"/>
    <w:rsid w:val="002B298B"/>
    <w:rsid w:val="002D4068"/>
    <w:rsid w:val="002D7ACB"/>
    <w:rsid w:val="002E76B7"/>
    <w:rsid w:val="00310C8A"/>
    <w:rsid w:val="00331365"/>
    <w:rsid w:val="00331454"/>
    <w:rsid w:val="00364F32"/>
    <w:rsid w:val="0038312B"/>
    <w:rsid w:val="003E7F80"/>
    <w:rsid w:val="0040588E"/>
    <w:rsid w:val="00405E24"/>
    <w:rsid w:val="004456EF"/>
    <w:rsid w:val="0049406F"/>
    <w:rsid w:val="004F43F1"/>
    <w:rsid w:val="00503DB1"/>
    <w:rsid w:val="00541926"/>
    <w:rsid w:val="005C6C59"/>
    <w:rsid w:val="006555BE"/>
    <w:rsid w:val="00662A80"/>
    <w:rsid w:val="006909AE"/>
    <w:rsid w:val="006A6F09"/>
    <w:rsid w:val="006D1655"/>
    <w:rsid w:val="006F428F"/>
    <w:rsid w:val="006F4748"/>
    <w:rsid w:val="00732BCE"/>
    <w:rsid w:val="00747E31"/>
    <w:rsid w:val="00760F17"/>
    <w:rsid w:val="00795E80"/>
    <w:rsid w:val="007B79A1"/>
    <w:rsid w:val="007C0BE9"/>
    <w:rsid w:val="007C1283"/>
    <w:rsid w:val="008437B1"/>
    <w:rsid w:val="00845B98"/>
    <w:rsid w:val="00884AFA"/>
    <w:rsid w:val="00885DCE"/>
    <w:rsid w:val="008A43E1"/>
    <w:rsid w:val="008C0339"/>
    <w:rsid w:val="00907F2E"/>
    <w:rsid w:val="00990CF9"/>
    <w:rsid w:val="00995D14"/>
    <w:rsid w:val="00997A39"/>
    <w:rsid w:val="009F55EB"/>
    <w:rsid w:val="00A36E0D"/>
    <w:rsid w:val="00A36E25"/>
    <w:rsid w:val="00A628A1"/>
    <w:rsid w:val="00A71B78"/>
    <w:rsid w:val="00A76F15"/>
    <w:rsid w:val="00AE0F57"/>
    <w:rsid w:val="00AE6B67"/>
    <w:rsid w:val="00AE6C2A"/>
    <w:rsid w:val="00B474A6"/>
    <w:rsid w:val="00BC5D07"/>
    <w:rsid w:val="00BD57BE"/>
    <w:rsid w:val="00BF3854"/>
    <w:rsid w:val="00C21216"/>
    <w:rsid w:val="00C44449"/>
    <w:rsid w:val="00C6632B"/>
    <w:rsid w:val="00CB3932"/>
    <w:rsid w:val="00CE1B78"/>
    <w:rsid w:val="00D13924"/>
    <w:rsid w:val="00D260A8"/>
    <w:rsid w:val="00D833CB"/>
    <w:rsid w:val="00DB0286"/>
    <w:rsid w:val="00DC549C"/>
    <w:rsid w:val="00DF724B"/>
    <w:rsid w:val="00E915A9"/>
    <w:rsid w:val="00ED3C29"/>
    <w:rsid w:val="00EF49D9"/>
    <w:rsid w:val="00F16BE6"/>
    <w:rsid w:val="00F26F2D"/>
    <w:rsid w:val="00F574E7"/>
    <w:rsid w:val="00F70449"/>
    <w:rsid w:val="00FA5A77"/>
    <w:rsid w:val="00FB30C4"/>
    <w:rsid w:val="00FB6A96"/>
    <w:rsid w:val="00FE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C580"/>
  <w15:chartTrackingRefBased/>
  <w15:docId w15:val="{0E565509-6DB8-4BEF-8C8C-0F690330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5E80"/>
    <w:pPr>
      <w:widowControl w:val="0"/>
      <w:autoSpaceDE w:val="0"/>
      <w:autoSpaceDN w:val="0"/>
      <w:spacing w:after="0" w:line="330" w:lineRule="exact"/>
      <w:ind w:right="40"/>
      <w:jc w:val="right"/>
      <w:outlineLvl w:val="0"/>
    </w:pPr>
    <w:rPr>
      <w:rFonts w:ascii="Verdana" w:eastAsia="Verdana" w:hAnsi="Verdana" w:cs="Verdan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9C"/>
    <w:pPr>
      <w:ind w:left="720"/>
      <w:contextualSpacing/>
    </w:pPr>
  </w:style>
  <w:style w:type="paragraph" w:styleId="BodyText">
    <w:name w:val="Body Text"/>
    <w:basedOn w:val="Normal"/>
    <w:link w:val="BodyTextChar"/>
    <w:uiPriority w:val="1"/>
    <w:semiHidden/>
    <w:unhideWhenUsed/>
    <w:qFormat/>
    <w:rsid w:val="002A5302"/>
    <w:pPr>
      <w:widowControl w:val="0"/>
      <w:autoSpaceDE w:val="0"/>
      <w:autoSpaceDN w:val="0"/>
      <w:spacing w:after="0" w:line="240" w:lineRule="auto"/>
      <w:ind w:left="120"/>
    </w:pPr>
    <w:rPr>
      <w:rFonts w:ascii="Verdana" w:eastAsia="Verdana" w:hAnsi="Verdana" w:cs="Verdana"/>
      <w:sz w:val="28"/>
      <w:szCs w:val="28"/>
      <w:lang w:bidi="en-US"/>
    </w:rPr>
  </w:style>
  <w:style w:type="character" w:customStyle="1" w:styleId="BodyTextChar">
    <w:name w:val="Body Text Char"/>
    <w:basedOn w:val="DefaultParagraphFont"/>
    <w:link w:val="BodyText"/>
    <w:uiPriority w:val="1"/>
    <w:semiHidden/>
    <w:rsid w:val="002A5302"/>
    <w:rPr>
      <w:rFonts w:ascii="Verdana" w:eastAsia="Verdana" w:hAnsi="Verdana" w:cs="Verdana"/>
      <w:sz w:val="28"/>
      <w:szCs w:val="28"/>
      <w:lang w:bidi="en-US"/>
    </w:rPr>
  </w:style>
  <w:style w:type="character" w:customStyle="1" w:styleId="Heading1Char">
    <w:name w:val="Heading 1 Char"/>
    <w:basedOn w:val="DefaultParagraphFont"/>
    <w:link w:val="Heading1"/>
    <w:uiPriority w:val="9"/>
    <w:rsid w:val="00795E80"/>
    <w:rPr>
      <w:rFonts w:ascii="Verdana" w:eastAsia="Verdana" w:hAnsi="Verdana" w:cs="Verdana"/>
      <w:b/>
      <w:bCs/>
      <w:sz w:val="28"/>
      <w:szCs w:val="28"/>
      <w:lang w:bidi="en-US"/>
    </w:rPr>
  </w:style>
  <w:style w:type="character" w:styleId="CommentReference">
    <w:name w:val="annotation reference"/>
    <w:basedOn w:val="DefaultParagraphFont"/>
    <w:uiPriority w:val="99"/>
    <w:semiHidden/>
    <w:unhideWhenUsed/>
    <w:rsid w:val="0019307A"/>
    <w:rPr>
      <w:sz w:val="16"/>
      <w:szCs w:val="16"/>
    </w:rPr>
  </w:style>
  <w:style w:type="paragraph" w:styleId="CommentText">
    <w:name w:val="annotation text"/>
    <w:basedOn w:val="Normal"/>
    <w:link w:val="CommentTextChar"/>
    <w:uiPriority w:val="99"/>
    <w:unhideWhenUsed/>
    <w:rsid w:val="0019307A"/>
    <w:pPr>
      <w:spacing w:line="240" w:lineRule="auto"/>
    </w:pPr>
    <w:rPr>
      <w:sz w:val="20"/>
      <w:szCs w:val="20"/>
    </w:rPr>
  </w:style>
  <w:style w:type="character" w:customStyle="1" w:styleId="CommentTextChar">
    <w:name w:val="Comment Text Char"/>
    <w:basedOn w:val="DefaultParagraphFont"/>
    <w:link w:val="CommentText"/>
    <w:uiPriority w:val="99"/>
    <w:rsid w:val="0019307A"/>
    <w:rPr>
      <w:sz w:val="20"/>
      <w:szCs w:val="20"/>
    </w:rPr>
  </w:style>
  <w:style w:type="paragraph" w:styleId="CommentSubject">
    <w:name w:val="annotation subject"/>
    <w:basedOn w:val="CommentText"/>
    <w:next w:val="CommentText"/>
    <w:link w:val="CommentSubjectChar"/>
    <w:uiPriority w:val="99"/>
    <w:semiHidden/>
    <w:unhideWhenUsed/>
    <w:rsid w:val="0019307A"/>
    <w:rPr>
      <w:b/>
      <w:bCs/>
    </w:rPr>
  </w:style>
  <w:style w:type="character" w:customStyle="1" w:styleId="CommentSubjectChar">
    <w:name w:val="Comment Subject Char"/>
    <w:basedOn w:val="CommentTextChar"/>
    <w:link w:val="CommentSubject"/>
    <w:uiPriority w:val="99"/>
    <w:semiHidden/>
    <w:rsid w:val="00193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1865">
      <w:bodyDiv w:val="1"/>
      <w:marLeft w:val="0"/>
      <w:marRight w:val="0"/>
      <w:marTop w:val="0"/>
      <w:marBottom w:val="0"/>
      <w:divBdr>
        <w:top w:val="none" w:sz="0" w:space="0" w:color="auto"/>
        <w:left w:val="none" w:sz="0" w:space="0" w:color="auto"/>
        <w:bottom w:val="none" w:sz="0" w:space="0" w:color="auto"/>
        <w:right w:val="none" w:sz="0" w:space="0" w:color="auto"/>
      </w:divBdr>
    </w:div>
    <w:div w:id="427507187">
      <w:bodyDiv w:val="1"/>
      <w:marLeft w:val="0"/>
      <w:marRight w:val="0"/>
      <w:marTop w:val="0"/>
      <w:marBottom w:val="0"/>
      <w:divBdr>
        <w:top w:val="none" w:sz="0" w:space="0" w:color="auto"/>
        <w:left w:val="none" w:sz="0" w:space="0" w:color="auto"/>
        <w:bottom w:val="none" w:sz="0" w:space="0" w:color="auto"/>
        <w:right w:val="none" w:sz="0" w:space="0" w:color="auto"/>
      </w:divBdr>
    </w:div>
    <w:div w:id="1030184296">
      <w:bodyDiv w:val="1"/>
      <w:marLeft w:val="0"/>
      <w:marRight w:val="0"/>
      <w:marTop w:val="0"/>
      <w:marBottom w:val="0"/>
      <w:divBdr>
        <w:top w:val="none" w:sz="0" w:space="0" w:color="auto"/>
        <w:left w:val="none" w:sz="0" w:space="0" w:color="auto"/>
        <w:bottom w:val="none" w:sz="0" w:space="0" w:color="auto"/>
        <w:right w:val="none" w:sz="0" w:space="0" w:color="auto"/>
      </w:divBdr>
    </w:div>
    <w:div w:id="1118597103">
      <w:bodyDiv w:val="1"/>
      <w:marLeft w:val="0"/>
      <w:marRight w:val="0"/>
      <w:marTop w:val="0"/>
      <w:marBottom w:val="0"/>
      <w:divBdr>
        <w:top w:val="none" w:sz="0" w:space="0" w:color="auto"/>
        <w:left w:val="none" w:sz="0" w:space="0" w:color="auto"/>
        <w:bottom w:val="none" w:sz="0" w:space="0" w:color="auto"/>
        <w:right w:val="none" w:sz="0" w:space="0" w:color="auto"/>
      </w:divBdr>
    </w:div>
    <w:div w:id="1837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Priorities 2022</dc:title>
  <dc:subject/>
  <dc:creator>WisconsinCounciloftheBlindVisuallyImpaired@wcblind.org</dc:creator>
  <cp:keywords/>
  <dc:description/>
  <cp:lastModifiedBy>Mitch Brey</cp:lastModifiedBy>
  <cp:revision>41</cp:revision>
  <cp:lastPrinted>2022-04-05T20:42:00Z</cp:lastPrinted>
  <dcterms:created xsi:type="dcterms:W3CDTF">2023-01-19T19:58:00Z</dcterms:created>
  <dcterms:modified xsi:type="dcterms:W3CDTF">2023-04-05T20:36:00Z</dcterms:modified>
</cp:coreProperties>
</file>