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C294C" w14:textId="4EB58825" w:rsidR="00032E06" w:rsidRDefault="00032E06" w:rsidP="00032E06">
      <w:pPr>
        <w:spacing w:afterLines="120" w:after="288" w:line="276" w:lineRule="auto"/>
        <w:rPr>
          <w:rFonts w:ascii="Verdana" w:eastAsia="Calibri" w:hAnsi="Verdana" w:cs="Arial"/>
          <w:b/>
          <w:bCs/>
          <w:sz w:val="28"/>
          <w:szCs w:val="28"/>
        </w:rPr>
      </w:pPr>
      <w:r w:rsidRPr="00032E06">
        <w:rPr>
          <w:rFonts w:ascii="Verdana" w:eastAsia="Calibri" w:hAnsi="Verdana" w:cs="Arial"/>
          <w:b/>
          <w:bCs/>
          <w:sz w:val="28"/>
          <w:szCs w:val="28"/>
        </w:rPr>
        <w:t>Wisconsin Council of the Blind and Visually Impaired Council Courier, Fall 202</w:t>
      </w:r>
      <w:r>
        <w:rPr>
          <w:rFonts w:ascii="Verdana" w:eastAsia="Calibri" w:hAnsi="Verdana" w:cs="Arial"/>
          <w:b/>
          <w:bCs/>
          <w:sz w:val="28"/>
          <w:szCs w:val="28"/>
        </w:rPr>
        <w:t>3</w:t>
      </w:r>
    </w:p>
    <w:p w14:paraId="74928077" w14:textId="2D2FAD8A" w:rsidR="0065641B" w:rsidRPr="0065641B" w:rsidRDefault="0065641B" w:rsidP="0065641B">
      <w:pPr>
        <w:spacing w:afterLines="120" w:after="288" w:line="276" w:lineRule="auto"/>
        <w:rPr>
          <w:rFonts w:ascii="Verdana" w:eastAsia="Calibri" w:hAnsi="Verdana" w:cs="Arial"/>
          <w:b/>
          <w:bCs/>
          <w:sz w:val="28"/>
          <w:szCs w:val="28"/>
        </w:rPr>
      </w:pPr>
      <w:r w:rsidRPr="0065641B">
        <w:rPr>
          <w:rFonts w:ascii="Verdana" w:eastAsia="Calibri" w:hAnsi="Verdana" w:cs="Arial"/>
          <w:b/>
          <w:bCs/>
          <w:sz w:val="28"/>
          <w:szCs w:val="28"/>
        </w:rPr>
        <w:t>In the Fall 202</w:t>
      </w:r>
      <w:r>
        <w:rPr>
          <w:rFonts w:ascii="Verdana" w:eastAsia="Calibri" w:hAnsi="Verdana" w:cs="Arial"/>
          <w:b/>
          <w:bCs/>
          <w:sz w:val="28"/>
          <w:szCs w:val="28"/>
        </w:rPr>
        <w:t>3</w:t>
      </w:r>
      <w:r w:rsidRPr="0065641B">
        <w:rPr>
          <w:rFonts w:ascii="Verdana" w:eastAsia="Calibri" w:hAnsi="Verdana" w:cs="Arial"/>
          <w:b/>
          <w:bCs/>
          <w:sz w:val="28"/>
          <w:szCs w:val="28"/>
        </w:rPr>
        <w:t xml:space="preserve"> issue of the Council Courier:</w:t>
      </w:r>
    </w:p>
    <w:p w14:paraId="40537A34" w14:textId="77777777" w:rsidR="00EA2980" w:rsidRDefault="0065641B" w:rsidP="00EA2980">
      <w:pPr>
        <w:pStyle w:val="ListParagraph"/>
        <w:numPr>
          <w:ilvl w:val="0"/>
          <w:numId w:val="4"/>
        </w:numPr>
        <w:rPr>
          <w:rFonts w:ascii="Verdana" w:eastAsia="Calibri" w:hAnsi="Verdana" w:cs="Calibri"/>
          <w:b/>
          <w:bCs/>
          <w:color w:val="000000" w:themeColor="text1"/>
          <w:sz w:val="28"/>
          <w:szCs w:val="28"/>
        </w:rPr>
      </w:pPr>
      <w:r w:rsidRPr="0065641B">
        <w:rPr>
          <w:rFonts w:ascii="Verdana" w:eastAsia="Calibri" w:hAnsi="Verdana" w:cs="Calibri"/>
          <w:b/>
          <w:bCs/>
          <w:color w:val="000000" w:themeColor="text1"/>
          <w:sz w:val="28"/>
          <w:szCs w:val="28"/>
        </w:rPr>
        <w:t>From Instruction to Machine Repair, the Council is Big on Braille</w:t>
      </w:r>
      <w:r w:rsidR="008D2683">
        <w:rPr>
          <w:rFonts w:ascii="Verdana" w:eastAsia="Calibri" w:hAnsi="Verdana" w:cs="Calibri"/>
          <w:b/>
          <w:bCs/>
          <w:color w:val="000000" w:themeColor="text1"/>
          <w:sz w:val="28"/>
          <w:szCs w:val="28"/>
        </w:rPr>
        <w:t xml:space="preserve"> </w:t>
      </w:r>
    </w:p>
    <w:p w14:paraId="4B2F1097" w14:textId="6D9D32F0" w:rsidR="0065641B" w:rsidRDefault="008D2683" w:rsidP="00EA2980">
      <w:pPr>
        <w:pStyle w:val="ListParagraph"/>
        <w:numPr>
          <w:ilvl w:val="0"/>
          <w:numId w:val="4"/>
        </w:numPr>
        <w:rPr>
          <w:rFonts w:ascii="Verdana" w:eastAsia="Calibri" w:hAnsi="Verdana" w:cs="Calibri"/>
          <w:b/>
          <w:bCs/>
          <w:color w:val="000000" w:themeColor="text1"/>
          <w:sz w:val="28"/>
          <w:szCs w:val="28"/>
        </w:rPr>
      </w:pPr>
      <w:r w:rsidRPr="00EA2980">
        <w:rPr>
          <w:rFonts w:ascii="Verdana" w:eastAsia="Calibri" w:hAnsi="Verdana" w:cs="Calibri"/>
          <w:b/>
          <w:bCs/>
          <w:color w:val="000000" w:themeColor="text1"/>
          <w:sz w:val="28"/>
          <w:szCs w:val="28"/>
        </w:rPr>
        <w:t>Letter from Executive Director Denise Jess</w:t>
      </w:r>
      <w:r w:rsidR="00EA2980" w:rsidRPr="00EA2980">
        <w:rPr>
          <w:rFonts w:ascii="Verdana" w:eastAsia="Calibri" w:hAnsi="Verdana" w:cs="Calibri"/>
          <w:b/>
          <w:bCs/>
          <w:color w:val="000000" w:themeColor="text1"/>
          <w:sz w:val="28"/>
          <w:szCs w:val="28"/>
        </w:rPr>
        <w:t xml:space="preserve"> - Anniversary Reflections on Trust-Based Relationships</w:t>
      </w:r>
    </w:p>
    <w:p w14:paraId="2A46D3E1" w14:textId="77777777" w:rsidR="00EA2980" w:rsidRPr="00EA2980" w:rsidRDefault="00EA2980" w:rsidP="00EA2980">
      <w:pPr>
        <w:pStyle w:val="ListParagraph"/>
        <w:numPr>
          <w:ilvl w:val="0"/>
          <w:numId w:val="4"/>
        </w:numPr>
        <w:rPr>
          <w:rFonts w:ascii="Verdana" w:eastAsia="Calibri" w:hAnsi="Verdana" w:cs="Calibri"/>
          <w:b/>
          <w:bCs/>
          <w:color w:val="000000" w:themeColor="text1"/>
          <w:sz w:val="28"/>
          <w:szCs w:val="28"/>
        </w:rPr>
      </w:pPr>
      <w:r w:rsidRPr="00EA2980">
        <w:rPr>
          <w:rFonts w:ascii="Verdana" w:eastAsia="Calibri" w:hAnsi="Verdana" w:cs="Calibri"/>
          <w:b/>
          <w:bCs/>
          <w:color w:val="000000" w:themeColor="text1"/>
          <w:sz w:val="28"/>
          <w:szCs w:val="28"/>
        </w:rPr>
        <w:t xml:space="preserve">State Budget Disappointments Do Not Detract from Ongoing Momentum </w:t>
      </w:r>
    </w:p>
    <w:p w14:paraId="20B456AA" w14:textId="77777777" w:rsidR="003A5A22" w:rsidRDefault="004A7B87" w:rsidP="003D0645">
      <w:pPr>
        <w:pStyle w:val="ListParagraph"/>
        <w:numPr>
          <w:ilvl w:val="0"/>
          <w:numId w:val="4"/>
        </w:numPr>
        <w:rPr>
          <w:rFonts w:ascii="Verdana" w:eastAsia="Calibri" w:hAnsi="Verdana" w:cs="Calibri"/>
          <w:b/>
          <w:bCs/>
          <w:color w:val="000000" w:themeColor="text1"/>
          <w:sz w:val="28"/>
          <w:szCs w:val="28"/>
        </w:rPr>
      </w:pPr>
      <w:r w:rsidRPr="003A5A22">
        <w:rPr>
          <w:rFonts w:ascii="Verdana" w:eastAsia="Calibri" w:hAnsi="Verdana" w:cs="Calibri"/>
          <w:b/>
          <w:bCs/>
          <w:color w:val="000000" w:themeColor="text1"/>
          <w:sz w:val="28"/>
          <w:szCs w:val="28"/>
        </w:rPr>
        <w:t xml:space="preserve">Sensory Gardens Add a Welcoming Touch to the Council Grounds </w:t>
      </w:r>
    </w:p>
    <w:p w14:paraId="4E4D7F57" w14:textId="3D8133FD" w:rsidR="00EA2980" w:rsidRPr="003A5A22" w:rsidRDefault="004A7B87" w:rsidP="003D0645">
      <w:pPr>
        <w:pStyle w:val="ListParagraph"/>
        <w:numPr>
          <w:ilvl w:val="0"/>
          <w:numId w:val="4"/>
        </w:numPr>
        <w:rPr>
          <w:rFonts w:ascii="Verdana" w:eastAsia="Calibri" w:hAnsi="Verdana" w:cs="Calibri"/>
          <w:b/>
          <w:bCs/>
          <w:color w:val="000000" w:themeColor="text1"/>
          <w:sz w:val="28"/>
          <w:szCs w:val="28"/>
        </w:rPr>
      </w:pPr>
      <w:r w:rsidRPr="003A5A22">
        <w:rPr>
          <w:rFonts w:ascii="Verdana" w:eastAsiaTheme="minorEastAsia" w:hAnsi="Verdana"/>
          <w:b/>
          <w:bCs/>
          <w:color w:val="000000" w:themeColor="text1"/>
          <w:sz w:val="28"/>
          <w:szCs w:val="28"/>
        </w:rPr>
        <w:t>Start Something New This Fall by Giving Monthly</w:t>
      </w:r>
    </w:p>
    <w:p w14:paraId="218EC23E" w14:textId="67321E51" w:rsidR="003A5A22" w:rsidRPr="003A5A22" w:rsidRDefault="003A5A22" w:rsidP="003A5A22">
      <w:pPr>
        <w:pStyle w:val="ListParagraph"/>
        <w:numPr>
          <w:ilvl w:val="0"/>
          <w:numId w:val="4"/>
        </w:numPr>
        <w:rPr>
          <w:rFonts w:ascii="Verdana" w:eastAsia="Times New Roman" w:hAnsi="Verdana" w:cs="Times New Roman"/>
          <w:b/>
          <w:bCs/>
          <w:color w:val="000000" w:themeColor="text1"/>
          <w:sz w:val="28"/>
          <w:szCs w:val="28"/>
        </w:rPr>
      </w:pPr>
      <w:r w:rsidRPr="003A5A22">
        <w:rPr>
          <w:rFonts w:ascii="Verdana" w:eastAsia="Times New Roman" w:hAnsi="Verdana" w:cs="Times New Roman"/>
          <w:b/>
          <w:bCs/>
          <w:color w:val="000000" w:themeColor="text1"/>
          <w:sz w:val="28"/>
          <w:szCs w:val="28"/>
        </w:rPr>
        <w:t>Denise Receives CSW Civil Rights Defender Award</w:t>
      </w:r>
    </w:p>
    <w:p w14:paraId="2E8C1760" w14:textId="2140BA12" w:rsidR="0065641B" w:rsidRPr="0065641B" w:rsidRDefault="0065641B" w:rsidP="0065641B">
      <w:pPr>
        <w:pStyle w:val="ListParagraph"/>
        <w:numPr>
          <w:ilvl w:val="0"/>
          <w:numId w:val="4"/>
        </w:numPr>
        <w:rPr>
          <w:rFonts w:ascii="Verdana" w:eastAsia="Calibri" w:hAnsi="Verdana" w:cs="Calibri"/>
          <w:b/>
          <w:bCs/>
          <w:color w:val="000000" w:themeColor="text1"/>
          <w:sz w:val="28"/>
          <w:szCs w:val="28"/>
        </w:rPr>
      </w:pPr>
      <w:r w:rsidRPr="0065641B">
        <w:rPr>
          <w:rFonts w:ascii="Verdana" w:eastAsia="Arial" w:hAnsi="Verdana" w:cs="Arial"/>
          <w:b/>
          <w:bCs/>
          <w:sz w:val="28"/>
          <w:szCs w:val="28"/>
          <w:lang w:val="en"/>
        </w:rPr>
        <w:t>About Us</w:t>
      </w:r>
    </w:p>
    <w:p w14:paraId="7E906F84" w14:textId="77777777" w:rsidR="00032E06" w:rsidRPr="00032E06" w:rsidRDefault="00032E06" w:rsidP="00032E06">
      <w:pPr>
        <w:spacing w:afterLines="120" w:after="288" w:line="276" w:lineRule="auto"/>
        <w:rPr>
          <w:rFonts w:ascii="Verdana" w:eastAsia="Calibri" w:hAnsi="Verdana" w:cs="Arial"/>
          <w:b/>
          <w:bCs/>
          <w:sz w:val="28"/>
          <w:szCs w:val="28"/>
        </w:rPr>
      </w:pPr>
    </w:p>
    <w:p w14:paraId="3AA6D189" w14:textId="107EC306" w:rsidR="00CD641E" w:rsidRPr="006F11E7" w:rsidRDefault="00CD641E" w:rsidP="31D6C47C">
      <w:pPr>
        <w:rPr>
          <w:rFonts w:ascii="Verdana" w:eastAsia="Calibri" w:hAnsi="Verdana" w:cs="Calibri"/>
          <w:b/>
          <w:bCs/>
          <w:color w:val="000000" w:themeColor="text1"/>
          <w:sz w:val="28"/>
          <w:szCs w:val="28"/>
        </w:rPr>
      </w:pPr>
      <w:bookmarkStart w:id="0" w:name="_Hlk146896828"/>
      <w:r w:rsidRPr="006F11E7">
        <w:rPr>
          <w:rFonts w:ascii="Verdana" w:eastAsia="Calibri" w:hAnsi="Verdana" w:cs="Calibri"/>
          <w:b/>
          <w:bCs/>
          <w:color w:val="000000" w:themeColor="text1"/>
          <w:sz w:val="28"/>
          <w:szCs w:val="28"/>
        </w:rPr>
        <w:t xml:space="preserve">From Instruction to Machine Repair, </w:t>
      </w:r>
      <w:r w:rsidR="004B1667" w:rsidRPr="006F11E7">
        <w:rPr>
          <w:rFonts w:ascii="Verdana" w:eastAsia="Calibri" w:hAnsi="Verdana" w:cs="Calibri"/>
          <w:b/>
          <w:bCs/>
          <w:color w:val="000000" w:themeColor="text1"/>
          <w:sz w:val="28"/>
          <w:szCs w:val="28"/>
        </w:rPr>
        <w:t>the Council is Big on Braille</w:t>
      </w:r>
    </w:p>
    <w:bookmarkEnd w:id="0"/>
    <w:p w14:paraId="48991B34" w14:textId="0F353289" w:rsidR="00000F95" w:rsidRDefault="00CE7D3D" w:rsidP="31D6C47C">
      <w:pPr>
        <w:rPr>
          <w:rFonts w:ascii="Verdana" w:eastAsia="Calibri" w:hAnsi="Verdana" w:cs="Calibri"/>
          <w:color w:val="000000" w:themeColor="text1"/>
          <w:sz w:val="28"/>
          <w:szCs w:val="28"/>
        </w:rPr>
      </w:pPr>
      <w:r>
        <w:rPr>
          <w:rFonts w:ascii="Verdana" w:eastAsia="Calibri" w:hAnsi="Verdana" w:cs="Calibri"/>
          <w:color w:val="000000" w:themeColor="text1"/>
          <w:sz w:val="28"/>
          <w:szCs w:val="28"/>
        </w:rPr>
        <w:t xml:space="preserve">Braille was invented about 200 years ago, and it’s impossible to overstate </w:t>
      </w:r>
      <w:r w:rsidR="001E513B">
        <w:rPr>
          <w:rFonts w:ascii="Verdana" w:eastAsia="Calibri" w:hAnsi="Verdana" w:cs="Calibri"/>
          <w:color w:val="000000" w:themeColor="text1"/>
          <w:sz w:val="28"/>
          <w:szCs w:val="28"/>
        </w:rPr>
        <w:t>its impact on the lives of millions of people with vision loss over the years. So naturally, braille plays an important role in the Council’s day-to-day work</w:t>
      </w:r>
      <w:r w:rsidR="00021DA9">
        <w:rPr>
          <w:rFonts w:ascii="Verdana" w:eastAsia="Calibri" w:hAnsi="Verdana" w:cs="Calibri"/>
          <w:color w:val="000000" w:themeColor="text1"/>
          <w:sz w:val="28"/>
          <w:szCs w:val="28"/>
        </w:rPr>
        <w:t xml:space="preserve">, in a couple different ways. We produce </w:t>
      </w:r>
      <w:r w:rsidR="00E83B06">
        <w:rPr>
          <w:rFonts w:ascii="Verdana" w:eastAsia="Calibri" w:hAnsi="Verdana" w:cs="Calibri"/>
          <w:color w:val="000000" w:themeColor="text1"/>
          <w:sz w:val="28"/>
          <w:szCs w:val="28"/>
        </w:rPr>
        <w:t xml:space="preserve">braille versions of </w:t>
      </w:r>
      <w:r w:rsidR="00C523B7">
        <w:rPr>
          <w:rFonts w:ascii="Verdana" w:eastAsia="Calibri" w:hAnsi="Verdana" w:cs="Calibri"/>
          <w:color w:val="000000" w:themeColor="text1"/>
          <w:sz w:val="28"/>
          <w:szCs w:val="28"/>
        </w:rPr>
        <w:t>some of our content and we offer braille instruction to clients.</w:t>
      </w:r>
    </w:p>
    <w:p w14:paraId="6DF05CD1" w14:textId="20DFE677" w:rsidR="00F63831" w:rsidRDefault="1BC5029F" w:rsidP="31D6C47C">
      <w:pPr>
        <w:rPr>
          <w:rFonts w:ascii="Verdana" w:eastAsia="Calibri" w:hAnsi="Verdana" w:cs="Calibri"/>
          <w:color w:val="000000" w:themeColor="text1"/>
          <w:sz w:val="28"/>
          <w:szCs w:val="28"/>
        </w:rPr>
      </w:pPr>
      <w:r w:rsidRPr="00F63831">
        <w:rPr>
          <w:rFonts w:ascii="Verdana" w:eastAsia="Calibri" w:hAnsi="Verdana" w:cs="Calibri"/>
          <w:color w:val="000000" w:themeColor="text1"/>
          <w:sz w:val="28"/>
          <w:szCs w:val="28"/>
        </w:rPr>
        <w:t xml:space="preserve">Certified Vision Rehabilitation Therapist Rachel Pavone knows the value of </w:t>
      </w:r>
      <w:r w:rsidR="00AF5D36">
        <w:rPr>
          <w:rFonts w:ascii="Verdana" w:eastAsia="Calibri" w:hAnsi="Verdana" w:cs="Calibri"/>
          <w:color w:val="000000" w:themeColor="text1"/>
          <w:sz w:val="28"/>
          <w:szCs w:val="28"/>
        </w:rPr>
        <w:t xml:space="preserve">learning </w:t>
      </w:r>
      <w:r w:rsidRPr="00F63831">
        <w:rPr>
          <w:rFonts w:ascii="Verdana" w:eastAsia="Calibri" w:hAnsi="Verdana" w:cs="Calibri"/>
          <w:color w:val="000000" w:themeColor="text1"/>
          <w:sz w:val="28"/>
          <w:szCs w:val="28"/>
        </w:rPr>
        <w:t xml:space="preserve">braille. </w:t>
      </w:r>
    </w:p>
    <w:p w14:paraId="05A7C830" w14:textId="39C3581C" w:rsidR="00244B4C" w:rsidRDefault="00244B4C" w:rsidP="31D6C47C">
      <w:pPr>
        <w:rPr>
          <w:rFonts w:ascii="Verdana" w:eastAsia="Calibri" w:hAnsi="Verdana" w:cs="Calibri"/>
          <w:color w:val="000000" w:themeColor="text1"/>
          <w:sz w:val="28"/>
          <w:szCs w:val="28"/>
        </w:rPr>
      </w:pPr>
      <w:r w:rsidRPr="00F63831">
        <w:rPr>
          <w:rFonts w:ascii="Verdana" w:eastAsia="Calibri" w:hAnsi="Verdana" w:cs="Calibri"/>
          <w:color w:val="000000" w:themeColor="text1"/>
          <w:sz w:val="28"/>
          <w:szCs w:val="28"/>
        </w:rPr>
        <w:t xml:space="preserve">“I was in elementary school when I started to learn braille,” she says. </w:t>
      </w:r>
      <w:r>
        <w:rPr>
          <w:rFonts w:ascii="Verdana" w:eastAsia="Calibri" w:hAnsi="Verdana" w:cs="Calibri"/>
          <w:color w:val="000000" w:themeColor="text1"/>
          <w:sz w:val="28"/>
          <w:szCs w:val="28"/>
        </w:rPr>
        <w:t xml:space="preserve">When Rachel joined the </w:t>
      </w:r>
      <w:r w:rsidRPr="00F63831">
        <w:rPr>
          <w:rFonts w:ascii="Verdana" w:eastAsia="Calibri" w:hAnsi="Verdana" w:cs="Calibri"/>
          <w:color w:val="000000" w:themeColor="text1"/>
          <w:sz w:val="28"/>
          <w:szCs w:val="28"/>
        </w:rPr>
        <w:t>Council</w:t>
      </w:r>
      <w:r>
        <w:rPr>
          <w:rFonts w:ascii="Verdana" w:eastAsia="Calibri" w:hAnsi="Verdana" w:cs="Calibri"/>
          <w:color w:val="000000" w:themeColor="text1"/>
          <w:sz w:val="28"/>
          <w:szCs w:val="28"/>
        </w:rPr>
        <w:t xml:space="preserve"> staff</w:t>
      </w:r>
      <w:r w:rsidRPr="00F63831">
        <w:rPr>
          <w:rFonts w:ascii="Verdana" w:eastAsia="Calibri" w:hAnsi="Verdana" w:cs="Calibri"/>
          <w:color w:val="000000" w:themeColor="text1"/>
          <w:sz w:val="28"/>
          <w:szCs w:val="28"/>
        </w:rPr>
        <w:t xml:space="preserve"> in </w:t>
      </w:r>
      <w:r w:rsidR="00AB1E9D">
        <w:rPr>
          <w:rFonts w:ascii="Verdana" w:eastAsia="Calibri" w:hAnsi="Verdana" w:cs="Calibri"/>
          <w:color w:val="000000" w:themeColor="text1"/>
          <w:sz w:val="28"/>
          <w:szCs w:val="28"/>
        </w:rPr>
        <w:t>June</w:t>
      </w:r>
      <w:r w:rsidRPr="00F63831">
        <w:rPr>
          <w:rFonts w:ascii="Verdana" w:eastAsia="Calibri" w:hAnsi="Verdana" w:cs="Calibri"/>
          <w:color w:val="000000" w:themeColor="text1"/>
          <w:sz w:val="28"/>
          <w:szCs w:val="28"/>
        </w:rPr>
        <w:t xml:space="preserve"> of 2022, braille instruction </w:t>
      </w:r>
      <w:r>
        <w:rPr>
          <w:rFonts w:ascii="Verdana" w:eastAsia="Calibri" w:hAnsi="Verdana" w:cs="Calibri"/>
          <w:color w:val="000000" w:themeColor="text1"/>
          <w:sz w:val="28"/>
          <w:szCs w:val="28"/>
        </w:rPr>
        <w:t>was not among the services offered</w:t>
      </w:r>
      <w:r w:rsidRPr="00F63831">
        <w:rPr>
          <w:rFonts w:ascii="Verdana" w:eastAsia="Calibri" w:hAnsi="Verdana" w:cs="Calibri"/>
          <w:color w:val="000000" w:themeColor="text1"/>
          <w:sz w:val="28"/>
          <w:szCs w:val="28"/>
        </w:rPr>
        <w:t xml:space="preserve">. </w:t>
      </w:r>
      <w:r>
        <w:rPr>
          <w:rFonts w:ascii="Verdana" w:eastAsia="Calibri" w:hAnsi="Verdana" w:cs="Calibri"/>
          <w:color w:val="000000" w:themeColor="text1"/>
          <w:sz w:val="28"/>
          <w:szCs w:val="28"/>
        </w:rPr>
        <w:t>Her arrival gave the Council the staff capacity to re-introduce it into the Vision Services mix.</w:t>
      </w:r>
    </w:p>
    <w:p w14:paraId="35AD8429" w14:textId="1896055A" w:rsidR="00310A2A" w:rsidRPr="00040245" w:rsidRDefault="00310A2A" w:rsidP="00310A2A">
      <w:pPr>
        <w:rPr>
          <w:rFonts w:ascii="Verdana" w:eastAsia="Calibri" w:hAnsi="Verdana" w:cs="Calibri"/>
          <w:i/>
          <w:iCs/>
          <w:color w:val="000000" w:themeColor="text1"/>
          <w:sz w:val="28"/>
          <w:szCs w:val="28"/>
        </w:rPr>
      </w:pPr>
      <w:r w:rsidRPr="00040245">
        <w:rPr>
          <w:rFonts w:ascii="Verdana" w:eastAsia="Calibri" w:hAnsi="Verdana" w:cs="Calibri"/>
          <w:i/>
          <w:iCs/>
          <w:color w:val="000000" w:themeColor="text1"/>
          <w:sz w:val="28"/>
          <w:szCs w:val="28"/>
        </w:rPr>
        <w:lastRenderedPageBreak/>
        <w:t>Photo: Rachel Pavone sitting at a desk typing on a keyboard with a refreshable braille display next to it</w:t>
      </w:r>
      <w:r w:rsidR="006355B4">
        <w:rPr>
          <w:rFonts w:ascii="Verdana" w:eastAsia="Calibri" w:hAnsi="Verdana" w:cs="Calibri"/>
          <w:i/>
          <w:iCs/>
          <w:color w:val="000000" w:themeColor="text1"/>
          <w:sz w:val="28"/>
          <w:szCs w:val="28"/>
        </w:rPr>
        <w:t>.</w:t>
      </w:r>
    </w:p>
    <w:p w14:paraId="45E8D2BD" w14:textId="77777777" w:rsidR="00C53DB5" w:rsidRDefault="00C53DB5" w:rsidP="31D6C47C">
      <w:pPr>
        <w:rPr>
          <w:rFonts w:ascii="Verdana" w:eastAsia="Calibri" w:hAnsi="Verdana" w:cs="Calibri"/>
          <w:color w:val="000000" w:themeColor="text1"/>
          <w:sz w:val="28"/>
          <w:szCs w:val="28"/>
        </w:rPr>
      </w:pPr>
    </w:p>
    <w:p w14:paraId="1A3C3688" w14:textId="0C020E3C" w:rsidR="1BC5029F" w:rsidRPr="00F63831" w:rsidRDefault="00ED7764" w:rsidP="31D6C47C">
      <w:pPr>
        <w:rPr>
          <w:rFonts w:ascii="Verdana" w:eastAsia="Calibri" w:hAnsi="Verdana" w:cs="Calibri"/>
          <w:color w:val="000000" w:themeColor="text1"/>
          <w:sz w:val="28"/>
          <w:szCs w:val="28"/>
        </w:rPr>
      </w:pPr>
      <w:r>
        <w:rPr>
          <w:rFonts w:ascii="Verdana" w:eastAsia="Calibri" w:hAnsi="Verdana" w:cs="Calibri"/>
          <w:color w:val="000000" w:themeColor="text1"/>
          <w:sz w:val="28"/>
          <w:szCs w:val="28"/>
        </w:rPr>
        <w:t>Rachel now works with client</w:t>
      </w:r>
      <w:r w:rsidR="005B6C72">
        <w:rPr>
          <w:rFonts w:ascii="Verdana" w:eastAsia="Calibri" w:hAnsi="Verdana" w:cs="Calibri"/>
          <w:color w:val="000000" w:themeColor="text1"/>
          <w:sz w:val="28"/>
          <w:szCs w:val="28"/>
        </w:rPr>
        <w:t>s</w:t>
      </w:r>
      <w:r w:rsidR="007F28A0">
        <w:rPr>
          <w:rFonts w:ascii="Verdana" w:eastAsia="Calibri" w:hAnsi="Verdana" w:cs="Calibri"/>
          <w:color w:val="000000" w:themeColor="text1"/>
          <w:sz w:val="28"/>
          <w:szCs w:val="28"/>
        </w:rPr>
        <w:t xml:space="preserve"> </w:t>
      </w:r>
      <w:r w:rsidR="00D65138">
        <w:rPr>
          <w:rFonts w:ascii="Verdana" w:eastAsia="Calibri" w:hAnsi="Verdana" w:cs="Calibri"/>
          <w:color w:val="000000" w:themeColor="text1"/>
          <w:sz w:val="28"/>
          <w:szCs w:val="28"/>
        </w:rPr>
        <w:t xml:space="preserve">interested in learning braille </w:t>
      </w:r>
      <w:r w:rsidR="005B6C72">
        <w:rPr>
          <w:rFonts w:ascii="Verdana" w:eastAsia="Calibri" w:hAnsi="Verdana" w:cs="Calibri"/>
          <w:color w:val="000000" w:themeColor="text1"/>
          <w:sz w:val="28"/>
          <w:szCs w:val="28"/>
        </w:rPr>
        <w:t>mainly in the Council</w:t>
      </w:r>
      <w:r w:rsidR="00535B31">
        <w:rPr>
          <w:rFonts w:ascii="Verdana" w:eastAsia="Calibri" w:hAnsi="Verdana" w:cs="Calibri"/>
          <w:color w:val="000000" w:themeColor="text1"/>
          <w:sz w:val="28"/>
          <w:szCs w:val="28"/>
        </w:rPr>
        <w:t>’s</w:t>
      </w:r>
      <w:r w:rsidR="005B6C72">
        <w:rPr>
          <w:rFonts w:ascii="Verdana" w:eastAsia="Calibri" w:hAnsi="Verdana" w:cs="Calibri"/>
          <w:color w:val="000000" w:themeColor="text1"/>
          <w:sz w:val="28"/>
          <w:szCs w:val="28"/>
        </w:rPr>
        <w:t xml:space="preserve"> on-site Vision Rehabilitation Classroom</w:t>
      </w:r>
      <w:r w:rsidR="009E4662">
        <w:rPr>
          <w:rFonts w:ascii="Verdana" w:eastAsia="Calibri" w:hAnsi="Verdana" w:cs="Calibri"/>
          <w:color w:val="000000" w:themeColor="text1"/>
          <w:sz w:val="28"/>
          <w:szCs w:val="28"/>
        </w:rPr>
        <w:t xml:space="preserve">. But she is also able </w:t>
      </w:r>
      <w:r w:rsidR="1BC5029F" w:rsidRPr="00F63831">
        <w:rPr>
          <w:rFonts w:ascii="Verdana" w:eastAsia="Calibri" w:hAnsi="Verdana" w:cs="Calibri"/>
          <w:color w:val="000000" w:themeColor="text1"/>
          <w:sz w:val="28"/>
          <w:szCs w:val="28"/>
        </w:rPr>
        <w:t xml:space="preserve">do </w:t>
      </w:r>
      <w:r w:rsidR="00BC5AE5">
        <w:rPr>
          <w:rFonts w:ascii="Verdana" w:eastAsia="Calibri" w:hAnsi="Verdana" w:cs="Calibri"/>
          <w:color w:val="000000" w:themeColor="text1"/>
          <w:sz w:val="28"/>
          <w:szCs w:val="28"/>
        </w:rPr>
        <w:t>in-</w:t>
      </w:r>
      <w:r w:rsidR="1BC5029F" w:rsidRPr="00F63831">
        <w:rPr>
          <w:rFonts w:ascii="Verdana" w:eastAsia="Calibri" w:hAnsi="Verdana" w:cs="Calibri"/>
          <w:color w:val="000000" w:themeColor="text1"/>
          <w:sz w:val="28"/>
          <w:szCs w:val="28"/>
        </w:rPr>
        <w:t>home</w:t>
      </w:r>
      <w:r w:rsidR="00BC5AE5">
        <w:rPr>
          <w:rFonts w:ascii="Verdana" w:eastAsia="Calibri" w:hAnsi="Verdana" w:cs="Calibri"/>
          <w:color w:val="000000" w:themeColor="text1"/>
          <w:sz w:val="28"/>
          <w:szCs w:val="28"/>
        </w:rPr>
        <w:t xml:space="preserve"> and online</w:t>
      </w:r>
      <w:r w:rsidR="1BC5029F" w:rsidRPr="00F63831">
        <w:rPr>
          <w:rFonts w:ascii="Verdana" w:eastAsia="Calibri" w:hAnsi="Verdana" w:cs="Calibri"/>
          <w:color w:val="000000" w:themeColor="text1"/>
          <w:sz w:val="28"/>
          <w:szCs w:val="28"/>
        </w:rPr>
        <w:t xml:space="preserve"> instruction. </w:t>
      </w:r>
    </w:p>
    <w:p w14:paraId="3F6B16B9" w14:textId="49C99675" w:rsidR="00656D58" w:rsidRDefault="1BC5029F" w:rsidP="00226879">
      <w:pPr>
        <w:rPr>
          <w:rFonts w:ascii="Verdana" w:eastAsia="Calibri" w:hAnsi="Verdana" w:cs="Calibri"/>
          <w:color w:val="000000" w:themeColor="text1"/>
          <w:sz w:val="28"/>
          <w:szCs w:val="28"/>
        </w:rPr>
      </w:pPr>
      <w:r w:rsidRPr="00F63831">
        <w:rPr>
          <w:rFonts w:ascii="Verdana" w:eastAsia="Calibri" w:hAnsi="Verdana" w:cs="Calibri"/>
          <w:color w:val="000000" w:themeColor="text1"/>
          <w:sz w:val="28"/>
          <w:szCs w:val="28"/>
        </w:rPr>
        <w:t>Rachel says no two learners are alike. “</w:t>
      </w:r>
      <w:r w:rsidR="009E5601">
        <w:rPr>
          <w:rFonts w:ascii="Verdana" w:eastAsia="Calibri" w:hAnsi="Verdana" w:cs="Calibri"/>
          <w:color w:val="000000" w:themeColor="text1"/>
          <w:sz w:val="28"/>
          <w:szCs w:val="28"/>
        </w:rPr>
        <w:t>We</w:t>
      </w:r>
      <w:r w:rsidRPr="00F63831">
        <w:rPr>
          <w:rFonts w:ascii="Verdana" w:eastAsia="Calibri" w:hAnsi="Verdana" w:cs="Calibri"/>
          <w:color w:val="000000" w:themeColor="text1"/>
          <w:sz w:val="28"/>
          <w:szCs w:val="28"/>
        </w:rPr>
        <w:t xml:space="preserve"> fit </w:t>
      </w:r>
      <w:r w:rsidR="009041C3">
        <w:rPr>
          <w:rFonts w:ascii="Verdana" w:eastAsia="Calibri" w:hAnsi="Verdana" w:cs="Calibri"/>
          <w:color w:val="000000" w:themeColor="text1"/>
          <w:sz w:val="28"/>
          <w:szCs w:val="28"/>
        </w:rPr>
        <w:t xml:space="preserve">the instruction to what </w:t>
      </w:r>
      <w:r w:rsidR="0034618D">
        <w:rPr>
          <w:rFonts w:ascii="Verdana" w:eastAsia="Calibri" w:hAnsi="Verdana" w:cs="Calibri"/>
          <w:color w:val="000000" w:themeColor="text1"/>
          <w:sz w:val="28"/>
          <w:szCs w:val="28"/>
        </w:rPr>
        <w:t>the client</w:t>
      </w:r>
      <w:r w:rsidRPr="00F63831">
        <w:rPr>
          <w:rFonts w:ascii="Verdana" w:eastAsia="Calibri" w:hAnsi="Verdana" w:cs="Calibri"/>
          <w:color w:val="000000" w:themeColor="text1"/>
          <w:sz w:val="28"/>
          <w:szCs w:val="28"/>
        </w:rPr>
        <w:t xml:space="preserve"> want</w:t>
      </w:r>
      <w:r w:rsidR="0034618D">
        <w:rPr>
          <w:rFonts w:ascii="Verdana" w:eastAsia="Calibri" w:hAnsi="Verdana" w:cs="Calibri"/>
          <w:color w:val="000000" w:themeColor="text1"/>
          <w:sz w:val="28"/>
          <w:szCs w:val="28"/>
        </w:rPr>
        <w:t>s</w:t>
      </w:r>
      <w:r w:rsidRPr="00F63831">
        <w:rPr>
          <w:rFonts w:ascii="Verdana" w:eastAsia="Calibri" w:hAnsi="Verdana" w:cs="Calibri"/>
          <w:color w:val="000000" w:themeColor="text1"/>
          <w:sz w:val="28"/>
          <w:szCs w:val="28"/>
        </w:rPr>
        <w:t xml:space="preserve"> to learn</w:t>
      </w:r>
      <w:r w:rsidR="009041C3">
        <w:rPr>
          <w:rFonts w:ascii="Verdana" w:eastAsia="Calibri" w:hAnsi="Verdana" w:cs="Calibri"/>
          <w:color w:val="000000" w:themeColor="text1"/>
          <w:sz w:val="28"/>
          <w:szCs w:val="28"/>
        </w:rPr>
        <w:t xml:space="preserve"> and how they plan to use braille</w:t>
      </w:r>
      <w:r w:rsidR="0034618D">
        <w:rPr>
          <w:rFonts w:ascii="Verdana" w:eastAsia="Calibri" w:hAnsi="Verdana" w:cs="Calibri"/>
          <w:color w:val="000000" w:themeColor="text1"/>
          <w:sz w:val="28"/>
          <w:szCs w:val="28"/>
        </w:rPr>
        <w:t>,</w:t>
      </w:r>
      <w:r w:rsidRPr="00F63831">
        <w:rPr>
          <w:rFonts w:ascii="Verdana" w:eastAsia="Calibri" w:hAnsi="Verdana" w:cs="Calibri"/>
          <w:color w:val="000000" w:themeColor="text1"/>
          <w:sz w:val="28"/>
          <w:szCs w:val="28"/>
        </w:rPr>
        <w:t>”</w:t>
      </w:r>
      <w:r w:rsidR="0034618D">
        <w:rPr>
          <w:rFonts w:ascii="Verdana" w:eastAsia="Calibri" w:hAnsi="Verdana" w:cs="Calibri"/>
          <w:color w:val="000000" w:themeColor="text1"/>
          <w:sz w:val="28"/>
          <w:szCs w:val="28"/>
        </w:rPr>
        <w:t xml:space="preserve"> she says.</w:t>
      </w:r>
      <w:r w:rsidRPr="00F63831">
        <w:rPr>
          <w:rFonts w:ascii="Verdana" w:eastAsia="Calibri" w:hAnsi="Verdana" w:cs="Calibri"/>
          <w:color w:val="000000" w:themeColor="text1"/>
          <w:sz w:val="28"/>
          <w:szCs w:val="28"/>
        </w:rPr>
        <w:t xml:space="preserve"> </w:t>
      </w:r>
      <w:r w:rsidR="00226879">
        <w:rPr>
          <w:rFonts w:ascii="Verdana" w:eastAsia="Calibri" w:hAnsi="Verdana" w:cs="Calibri"/>
          <w:color w:val="000000" w:themeColor="text1"/>
          <w:sz w:val="28"/>
          <w:szCs w:val="28"/>
        </w:rPr>
        <w:t>Rachel emphasizes that learning braille can be extremely useful even to people who don’t expect to become fluent enough to read an entire book.</w:t>
      </w:r>
      <w:r w:rsidR="00226879" w:rsidRPr="00F63831">
        <w:rPr>
          <w:rFonts w:ascii="Verdana" w:eastAsia="Calibri" w:hAnsi="Verdana" w:cs="Calibri"/>
          <w:color w:val="000000" w:themeColor="text1"/>
          <w:sz w:val="28"/>
          <w:szCs w:val="28"/>
        </w:rPr>
        <w:t xml:space="preserve"> </w:t>
      </w:r>
      <w:r w:rsidR="00A7727E">
        <w:rPr>
          <w:rFonts w:ascii="Verdana" w:eastAsia="Calibri" w:hAnsi="Verdana" w:cs="Calibri"/>
          <w:color w:val="000000" w:themeColor="text1"/>
          <w:sz w:val="28"/>
          <w:szCs w:val="28"/>
        </w:rPr>
        <w:t>It can be a great tool for everyday tasks.</w:t>
      </w:r>
      <w:r w:rsidR="00C31B60">
        <w:rPr>
          <w:rFonts w:ascii="Verdana" w:eastAsia="Calibri" w:hAnsi="Verdana" w:cs="Calibri"/>
          <w:color w:val="000000" w:themeColor="text1"/>
          <w:sz w:val="28"/>
          <w:szCs w:val="28"/>
        </w:rPr>
        <w:t xml:space="preserve"> She gives a few examples:</w:t>
      </w:r>
      <w:r w:rsidR="00A7727E">
        <w:rPr>
          <w:rFonts w:ascii="Verdana" w:eastAsia="Calibri" w:hAnsi="Verdana" w:cs="Calibri"/>
          <w:color w:val="000000" w:themeColor="text1"/>
          <w:sz w:val="28"/>
          <w:szCs w:val="28"/>
        </w:rPr>
        <w:t xml:space="preserve"> </w:t>
      </w:r>
      <w:r w:rsidR="00226879" w:rsidRPr="00F63831">
        <w:rPr>
          <w:rFonts w:ascii="Verdana" w:eastAsia="Calibri" w:hAnsi="Verdana" w:cs="Calibri"/>
          <w:color w:val="000000" w:themeColor="text1"/>
          <w:sz w:val="28"/>
          <w:szCs w:val="28"/>
        </w:rPr>
        <w:t xml:space="preserve">“It’s good to learn for </w:t>
      </w:r>
      <w:r w:rsidR="00226879">
        <w:rPr>
          <w:rFonts w:ascii="Verdana" w:eastAsia="Calibri" w:hAnsi="Verdana" w:cs="Calibri"/>
          <w:color w:val="000000" w:themeColor="text1"/>
          <w:sz w:val="28"/>
          <w:szCs w:val="28"/>
        </w:rPr>
        <w:t xml:space="preserve">reading </w:t>
      </w:r>
      <w:r w:rsidR="00226879" w:rsidRPr="00F63831">
        <w:rPr>
          <w:rFonts w:ascii="Verdana" w:eastAsia="Calibri" w:hAnsi="Verdana" w:cs="Calibri"/>
          <w:color w:val="000000" w:themeColor="text1"/>
          <w:sz w:val="28"/>
          <w:szCs w:val="28"/>
        </w:rPr>
        <w:t>signs</w:t>
      </w:r>
      <w:r w:rsidR="00226879">
        <w:rPr>
          <w:rFonts w:ascii="Verdana" w:eastAsia="Calibri" w:hAnsi="Verdana" w:cs="Calibri"/>
          <w:color w:val="000000" w:themeColor="text1"/>
          <w:sz w:val="28"/>
          <w:szCs w:val="28"/>
        </w:rPr>
        <w:t xml:space="preserve"> and room numbers</w:t>
      </w:r>
      <w:r w:rsidR="00226879" w:rsidRPr="00F63831">
        <w:rPr>
          <w:rFonts w:ascii="Verdana" w:eastAsia="Calibri" w:hAnsi="Verdana" w:cs="Calibri"/>
          <w:color w:val="000000" w:themeColor="text1"/>
          <w:sz w:val="28"/>
          <w:szCs w:val="28"/>
        </w:rPr>
        <w:t xml:space="preserve"> in buildings,” </w:t>
      </w:r>
      <w:r w:rsidR="00A7727E">
        <w:rPr>
          <w:rFonts w:ascii="Verdana" w:eastAsia="Calibri" w:hAnsi="Verdana" w:cs="Calibri"/>
          <w:color w:val="000000" w:themeColor="text1"/>
          <w:sz w:val="28"/>
          <w:szCs w:val="28"/>
        </w:rPr>
        <w:t>Rachel</w:t>
      </w:r>
      <w:r w:rsidR="00226879" w:rsidRPr="00F63831">
        <w:rPr>
          <w:rFonts w:ascii="Verdana" w:eastAsia="Calibri" w:hAnsi="Verdana" w:cs="Calibri"/>
          <w:color w:val="000000" w:themeColor="text1"/>
          <w:sz w:val="28"/>
          <w:szCs w:val="28"/>
        </w:rPr>
        <w:t xml:space="preserve"> says. “People use it to label items in their home</w:t>
      </w:r>
      <w:r w:rsidR="005E3090">
        <w:rPr>
          <w:rFonts w:ascii="Verdana" w:eastAsia="Calibri" w:hAnsi="Verdana" w:cs="Calibri"/>
          <w:color w:val="000000" w:themeColor="text1"/>
          <w:sz w:val="28"/>
          <w:szCs w:val="28"/>
        </w:rPr>
        <w:t>, like medication labels</w:t>
      </w:r>
      <w:r w:rsidR="00226879">
        <w:rPr>
          <w:rFonts w:ascii="Verdana" w:eastAsia="Calibri" w:hAnsi="Verdana" w:cs="Calibri"/>
          <w:color w:val="000000" w:themeColor="text1"/>
          <w:sz w:val="28"/>
          <w:szCs w:val="28"/>
        </w:rPr>
        <w:t xml:space="preserve"> or cans of soup</w:t>
      </w:r>
      <w:r w:rsidR="00226879" w:rsidRPr="00F63831">
        <w:rPr>
          <w:rFonts w:ascii="Verdana" w:eastAsia="Calibri" w:hAnsi="Verdana" w:cs="Calibri"/>
          <w:color w:val="000000" w:themeColor="text1"/>
          <w:sz w:val="28"/>
          <w:szCs w:val="28"/>
        </w:rPr>
        <w:t xml:space="preserve">. </w:t>
      </w:r>
      <w:r w:rsidR="00226879">
        <w:rPr>
          <w:rFonts w:ascii="Verdana" w:eastAsia="Calibri" w:hAnsi="Verdana" w:cs="Calibri"/>
          <w:color w:val="000000" w:themeColor="text1"/>
          <w:sz w:val="28"/>
          <w:szCs w:val="28"/>
        </w:rPr>
        <w:t xml:space="preserve"> It’s </w:t>
      </w:r>
      <w:r w:rsidR="00226879" w:rsidRPr="00F63831">
        <w:rPr>
          <w:rFonts w:ascii="Verdana" w:eastAsia="Calibri" w:hAnsi="Verdana" w:cs="Calibri"/>
          <w:color w:val="000000" w:themeColor="text1"/>
          <w:sz w:val="28"/>
          <w:szCs w:val="28"/>
        </w:rPr>
        <w:t>a way to identify what’s what.”</w:t>
      </w:r>
    </w:p>
    <w:p w14:paraId="566484DD" w14:textId="7B5322CD" w:rsidR="003C48AE" w:rsidRPr="00F63831" w:rsidRDefault="004C211D" w:rsidP="00226879">
      <w:pPr>
        <w:rPr>
          <w:rFonts w:ascii="Verdana" w:eastAsia="Calibri" w:hAnsi="Verdana" w:cs="Calibri"/>
          <w:color w:val="000000" w:themeColor="text1"/>
          <w:sz w:val="28"/>
          <w:szCs w:val="28"/>
        </w:rPr>
      </w:pPr>
      <w:r>
        <w:rPr>
          <w:rFonts w:ascii="Verdana" w:eastAsia="Calibri" w:hAnsi="Verdana" w:cs="Calibri"/>
          <w:color w:val="000000" w:themeColor="text1"/>
          <w:sz w:val="28"/>
          <w:szCs w:val="28"/>
        </w:rPr>
        <w:t xml:space="preserve">In addition to teaching braille, the Council </w:t>
      </w:r>
      <w:r w:rsidR="007D5428">
        <w:rPr>
          <w:rFonts w:ascii="Verdana" w:eastAsia="Calibri" w:hAnsi="Verdana" w:cs="Calibri"/>
          <w:color w:val="000000" w:themeColor="text1"/>
          <w:sz w:val="28"/>
          <w:szCs w:val="28"/>
        </w:rPr>
        <w:t xml:space="preserve">also makes a lot of it. </w:t>
      </w:r>
      <w:r w:rsidR="000149C8">
        <w:rPr>
          <w:rFonts w:ascii="Verdana" w:eastAsia="Calibri" w:hAnsi="Verdana" w:cs="Calibri"/>
          <w:color w:val="000000" w:themeColor="text1"/>
          <w:sz w:val="28"/>
          <w:szCs w:val="28"/>
        </w:rPr>
        <w:t>We produce a braille version of our flagship Council Courier newsletter</w:t>
      </w:r>
      <w:r w:rsidR="00E06471">
        <w:rPr>
          <w:rFonts w:ascii="Verdana" w:eastAsia="Calibri" w:hAnsi="Verdana" w:cs="Calibri"/>
          <w:color w:val="000000" w:themeColor="text1"/>
          <w:sz w:val="28"/>
          <w:szCs w:val="28"/>
        </w:rPr>
        <w:t>. We also provide braille materials for some of our regular events, like Gallery Night</w:t>
      </w:r>
      <w:r w:rsidR="00AB1E9D">
        <w:rPr>
          <w:rFonts w:ascii="Verdana" w:eastAsia="Calibri" w:hAnsi="Verdana" w:cs="Calibri"/>
          <w:color w:val="000000" w:themeColor="text1"/>
          <w:sz w:val="28"/>
          <w:szCs w:val="28"/>
        </w:rPr>
        <w:t xml:space="preserve"> and Dining in the Dark</w:t>
      </w:r>
      <w:r w:rsidR="0089609C">
        <w:rPr>
          <w:rFonts w:ascii="Verdana" w:eastAsia="Calibri" w:hAnsi="Verdana" w:cs="Calibri"/>
          <w:color w:val="000000" w:themeColor="text1"/>
          <w:sz w:val="28"/>
          <w:szCs w:val="28"/>
        </w:rPr>
        <w:t>. Rachel makes braille</w:t>
      </w:r>
      <w:r w:rsidR="00585126">
        <w:rPr>
          <w:rFonts w:ascii="Verdana" w:eastAsia="Calibri" w:hAnsi="Verdana" w:cs="Calibri"/>
          <w:color w:val="000000" w:themeColor="text1"/>
          <w:sz w:val="28"/>
          <w:szCs w:val="28"/>
        </w:rPr>
        <w:t xml:space="preserve"> </w:t>
      </w:r>
      <w:r w:rsidR="0089609C">
        <w:rPr>
          <w:rFonts w:ascii="Verdana" w:eastAsia="Calibri" w:hAnsi="Verdana" w:cs="Calibri"/>
          <w:color w:val="000000" w:themeColor="text1"/>
          <w:sz w:val="28"/>
          <w:szCs w:val="28"/>
        </w:rPr>
        <w:t xml:space="preserve">worksheets for </w:t>
      </w:r>
      <w:r w:rsidR="00585126">
        <w:rPr>
          <w:rFonts w:ascii="Verdana" w:eastAsia="Calibri" w:hAnsi="Verdana" w:cs="Calibri"/>
          <w:color w:val="000000" w:themeColor="text1"/>
          <w:sz w:val="28"/>
          <w:szCs w:val="28"/>
        </w:rPr>
        <w:t>her braille clients.</w:t>
      </w:r>
    </w:p>
    <w:p w14:paraId="592F723E" w14:textId="451627E0" w:rsidR="1BC5029F" w:rsidRDefault="00922BD7" w:rsidP="31D6C47C">
      <w:pPr>
        <w:rPr>
          <w:rFonts w:ascii="Verdana" w:eastAsia="Calibri" w:hAnsi="Verdana" w:cs="Calibri"/>
          <w:color w:val="000000" w:themeColor="text1"/>
          <w:sz w:val="28"/>
          <w:szCs w:val="28"/>
        </w:rPr>
      </w:pPr>
      <w:r>
        <w:rPr>
          <w:rFonts w:ascii="Verdana" w:eastAsia="Calibri" w:hAnsi="Verdana" w:cs="Calibri"/>
          <w:color w:val="000000" w:themeColor="text1"/>
          <w:sz w:val="28"/>
          <w:szCs w:val="28"/>
        </w:rPr>
        <w:t xml:space="preserve">There are </w:t>
      </w:r>
      <w:r w:rsidR="004E0909">
        <w:rPr>
          <w:rFonts w:ascii="Verdana" w:eastAsia="Calibri" w:hAnsi="Verdana" w:cs="Calibri"/>
          <w:color w:val="000000" w:themeColor="text1"/>
          <w:sz w:val="28"/>
          <w:szCs w:val="28"/>
        </w:rPr>
        <w:t>a variety of ways to create braille documents. For our newsletter, we use software connected to a large braill</w:t>
      </w:r>
      <w:r w:rsidR="00F3431B">
        <w:rPr>
          <w:rFonts w:ascii="Verdana" w:eastAsia="Calibri" w:hAnsi="Verdana" w:cs="Calibri"/>
          <w:color w:val="000000" w:themeColor="text1"/>
          <w:sz w:val="28"/>
          <w:szCs w:val="28"/>
        </w:rPr>
        <w:t>e embosser</w:t>
      </w:r>
      <w:r w:rsidR="004E0909">
        <w:rPr>
          <w:rFonts w:ascii="Verdana" w:eastAsia="Calibri" w:hAnsi="Verdana" w:cs="Calibri"/>
          <w:color w:val="000000" w:themeColor="text1"/>
          <w:sz w:val="28"/>
          <w:szCs w:val="28"/>
        </w:rPr>
        <w:t xml:space="preserve"> tha</w:t>
      </w:r>
      <w:r w:rsidR="00EC3DEA">
        <w:rPr>
          <w:rFonts w:ascii="Verdana" w:eastAsia="Calibri" w:hAnsi="Verdana" w:cs="Calibri"/>
          <w:color w:val="000000" w:themeColor="text1"/>
          <w:sz w:val="28"/>
          <w:szCs w:val="28"/>
        </w:rPr>
        <w:t xml:space="preserve">t can </w:t>
      </w:r>
      <w:r w:rsidR="00F3431B">
        <w:rPr>
          <w:rFonts w:ascii="Verdana" w:eastAsia="Calibri" w:hAnsi="Verdana" w:cs="Calibri"/>
          <w:color w:val="000000" w:themeColor="text1"/>
          <w:sz w:val="28"/>
          <w:szCs w:val="28"/>
        </w:rPr>
        <w:t>make</w:t>
      </w:r>
      <w:r w:rsidR="00EC3DEA">
        <w:rPr>
          <w:rFonts w:ascii="Verdana" w:eastAsia="Calibri" w:hAnsi="Verdana" w:cs="Calibri"/>
          <w:color w:val="000000" w:themeColor="text1"/>
          <w:sz w:val="28"/>
          <w:szCs w:val="28"/>
        </w:rPr>
        <w:t xml:space="preserve"> multiple copies. An individual may use a </w:t>
      </w:r>
      <w:r w:rsidR="00244AAD">
        <w:rPr>
          <w:rFonts w:ascii="Verdana" w:eastAsia="Calibri" w:hAnsi="Verdana" w:cs="Calibri"/>
          <w:color w:val="000000" w:themeColor="text1"/>
          <w:sz w:val="28"/>
          <w:szCs w:val="28"/>
        </w:rPr>
        <w:t xml:space="preserve">slate and a </w:t>
      </w:r>
      <w:r w:rsidR="00EC3DEA">
        <w:rPr>
          <w:rFonts w:ascii="Verdana" w:eastAsia="Calibri" w:hAnsi="Verdana" w:cs="Calibri"/>
          <w:color w:val="000000" w:themeColor="text1"/>
          <w:sz w:val="28"/>
          <w:szCs w:val="28"/>
        </w:rPr>
        <w:t xml:space="preserve">stylus to </w:t>
      </w:r>
      <w:r w:rsidR="00244AAD">
        <w:rPr>
          <w:rFonts w:ascii="Verdana" w:eastAsia="Calibri" w:hAnsi="Verdana" w:cs="Calibri"/>
          <w:color w:val="000000" w:themeColor="text1"/>
          <w:sz w:val="28"/>
          <w:szCs w:val="28"/>
        </w:rPr>
        <w:t xml:space="preserve">punch braille </w:t>
      </w:r>
      <w:r w:rsidR="00EC3DEA">
        <w:rPr>
          <w:rFonts w:ascii="Verdana" w:eastAsia="Calibri" w:hAnsi="Verdana" w:cs="Calibri"/>
          <w:color w:val="000000" w:themeColor="text1"/>
          <w:sz w:val="28"/>
          <w:szCs w:val="28"/>
        </w:rPr>
        <w:t>manually</w:t>
      </w:r>
      <w:r w:rsidR="00244AAD">
        <w:rPr>
          <w:rFonts w:ascii="Verdana" w:eastAsia="Calibri" w:hAnsi="Verdana" w:cs="Calibri"/>
          <w:color w:val="000000" w:themeColor="text1"/>
          <w:sz w:val="28"/>
          <w:szCs w:val="28"/>
        </w:rPr>
        <w:t>.</w:t>
      </w:r>
      <w:r w:rsidR="002F0DA2">
        <w:rPr>
          <w:rFonts w:ascii="Verdana" w:eastAsia="Calibri" w:hAnsi="Verdana" w:cs="Calibri"/>
          <w:color w:val="000000" w:themeColor="text1"/>
          <w:sz w:val="28"/>
          <w:szCs w:val="28"/>
        </w:rPr>
        <w:t xml:space="preserve"> Between those two</w:t>
      </w:r>
      <w:r w:rsidR="00136D6A">
        <w:rPr>
          <w:rFonts w:ascii="Verdana" w:eastAsia="Calibri" w:hAnsi="Verdana" w:cs="Calibri"/>
          <w:color w:val="000000" w:themeColor="text1"/>
          <w:sz w:val="28"/>
          <w:szCs w:val="28"/>
        </w:rPr>
        <w:t xml:space="preserve"> options lies the Perkins brailler, a machine </w:t>
      </w:r>
      <w:r w:rsidR="009732B1">
        <w:rPr>
          <w:rFonts w:ascii="Verdana" w:eastAsia="Calibri" w:hAnsi="Verdana" w:cs="Calibri"/>
          <w:color w:val="000000" w:themeColor="text1"/>
          <w:sz w:val="28"/>
          <w:szCs w:val="28"/>
        </w:rPr>
        <w:t>resembling</w:t>
      </w:r>
      <w:r w:rsidR="00136D6A">
        <w:rPr>
          <w:rFonts w:ascii="Verdana" w:eastAsia="Calibri" w:hAnsi="Verdana" w:cs="Calibri"/>
          <w:color w:val="000000" w:themeColor="text1"/>
          <w:sz w:val="28"/>
          <w:szCs w:val="28"/>
        </w:rPr>
        <w:t xml:space="preserve"> a typewriter</w:t>
      </w:r>
      <w:r w:rsidR="003D2714">
        <w:rPr>
          <w:rFonts w:ascii="Verdana" w:eastAsia="Calibri" w:hAnsi="Verdana" w:cs="Calibri"/>
          <w:color w:val="000000" w:themeColor="text1"/>
          <w:sz w:val="28"/>
          <w:szCs w:val="28"/>
        </w:rPr>
        <w:t xml:space="preserve"> that </w:t>
      </w:r>
      <w:r w:rsidR="00F77102">
        <w:rPr>
          <w:rFonts w:ascii="Verdana" w:eastAsia="Calibri" w:hAnsi="Verdana" w:cs="Calibri"/>
          <w:color w:val="000000" w:themeColor="text1"/>
          <w:sz w:val="28"/>
          <w:szCs w:val="28"/>
        </w:rPr>
        <w:t>has been around since the 1950s and is the most common type of mechanical brailler.</w:t>
      </w:r>
      <w:r w:rsidR="001A0F77">
        <w:rPr>
          <w:rFonts w:ascii="Verdana" w:eastAsia="Calibri" w:hAnsi="Verdana" w:cs="Calibri"/>
          <w:color w:val="000000" w:themeColor="text1"/>
          <w:sz w:val="28"/>
          <w:szCs w:val="28"/>
        </w:rPr>
        <w:t xml:space="preserve"> Council staff </w:t>
      </w:r>
      <w:r w:rsidR="00E07952">
        <w:rPr>
          <w:rFonts w:ascii="Verdana" w:eastAsia="Calibri" w:hAnsi="Verdana" w:cs="Calibri"/>
          <w:color w:val="000000" w:themeColor="text1"/>
          <w:sz w:val="28"/>
          <w:szCs w:val="28"/>
        </w:rPr>
        <w:t xml:space="preserve">members who are </w:t>
      </w:r>
      <w:r w:rsidR="00771A24">
        <w:rPr>
          <w:rFonts w:ascii="Verdana" w:eastAsia="Calibri" w:hAnsi="Verdana" w:cs="Calibri"/>
          <w:color w:val="000000" w:themeColor="text1"/>
          <w:sz w:val="28"/>
          <w:szCs w:val="28"/>
        </w:rPr>
        <w:t xml:space="preserve">proficient in braille </w:t>
      </w:r>
      <w:r w:rsidR="001A0F77">
        <w:rPr>
          <w:rFonts w:ascii="Verdana" w:eastAsia="Calibri" w:hAnsi="Verdana" w:cs="Calibri"/>
          <w:color w:val="000000" w:themeColor="text1"/>
          <w:sz w:val="28"/>
          <w:szCs w:val="28"/>
        </w:rPr>
        <w:t>use</w:t>
      </w:r>
      <w:r w:rsidR="00C51C2B">
        <w:rPr>
          <w:rFonts w:ascii="Verdana" w:eastAsia="Calibri" w:hAnsi="Verdana" w:cs="Calibri"/>
          <w:color w:val="000000" w:themeColor="text1"/>
          <w:sz w:val="28"/>
          <w:szCs w:val="28"/>
        </w:rPr>
        <w:t xml:space="preserve"> Perkins machines</w:t>
      </w:r>
      <w:r w:rsidR="00771A24">
        <w:rPr>
          <w:rFonts w:ascii="Verdana" w:eastAsia="Calibri" w:hAnsi="Verdana" w:cs="Calibri"/>
          <w:color w:val="000000" w:themeColor="text1"/>
          <w:sz w:val="28"/>
          <w:szCs w:val="28"/>
        </w:rPr>
        <w:t xml:space="preserve"> regularly</w:t>
      </w:r>
      <w:r w:rsidR="00C51C2B">
        <w:rPr>
          <w:rFonts w:ascii="Verdana" w:eastAsia="Calibri" w:hAnsi="Verdana" w:cs="Calibri"/>
          <w:color w:val="000000" w:themeColor="text1"/>
          <w:sz w:val="28"/>
          <w:szCs w:val="28"/>
        </w:rPr>
        <w:t>, and many individuals who are blind have them at home.</w:t>
      </w:r>
    </w:p>
    <w:p w14:paraId="36389AC8" w14:textId="5C6B86F1" w:rsidR="1BC5029F" w:rsidRDefault="00771A24" w:rsidP="31D6C47C">
      <w:pPr>
        <w:rPr>
          <w:rFonts w:ascii="Verdana" w:eastAsia="Calibri" w:hAnsi="Verdana" w:cs="Calibri"/>
          <w:color w:val="000000" w:themeColor="text1"/>
          <w:sz w:val="28"/>
          <w:szCs w:val="28"/>
        </w:rPr>
      </w:pPr>
      <w:r>
        <w:rPr>
          <w:rFonts w:ascii="Verdana" w:eastAsia="Calibri" w:hAnsi="Verdana" w:cs="Calibri"/>
          <w:color w:val="000000" w:themeColor="text1"/>
          <w:sz w:val="28"/>
          <w:szCs w:val="28"/>
        </w:rPr>
        <w:t xml:space="preserve">Like old manual typewriters, things can go wrong on </w:t>
      </w:r>
      <w:r w:rsidR="00745269">
        <w:rPr>
          <w:rFonts w:ascii="Verdana" w:eastAsia="Calibri" w:hAnsi="Verdana" w:cs="Calibri"/>
          <w:color w:val="000000" w:themeColor="text1"/>
          <w:sz w:val="28"/>
          <w:szCs w:val="28"/>
        </w:rPr>
        <w:t xml:space="preserve">a </w:t>
      </w:r>
      <w:r>
        <w:rPr>
          <w:rFonts w:ascii="Verdana" w:eastAsia="Calibri" w:hAnsi="Verdana" w:cs="Calibri"/>
          <w:color w:val="000000" w:themeColor="text1"/>
          <w:sz w:val="28"/>
          <w:szCs w:val="28"/>
        </w:rPr>
        <w:t xml:space="preserve">Perkins brailler. </w:t>
      </w:r>
      <w:r w:rsidR="1BC5029F" w:rsidRPr="00F63831">
        <w:rPr>
          <w:rFonts w:ascii="Verdana" w:eastAsia="Calibri" w:hAnsi="Verdana" w:cs="Calibri"/>
          <w:color w:val="000000" w:themeColor="text1"/>
          <w:sz w:val="28"/>
          <w:szCs w:val="28"/>
        </w:rPr>
        <w:t xml:space="preserve">Many of the </w:t>
      </w:r>
      <w:r>
        <w:rPr>
          <w:rFonts w:ascii="Verdana" w:eastAsia="Calibri" w:hAnsi="Verdana" w:cs="Calibri"/>
          <w:color w:val="000000" w:themeColor="text1"/>
          <w:sz w:val="28"/>
          <w:szCs w:val="28"/>
        </w:rPr>
        <w:t>machines</w:t>
      </w:r>
      <w:r w:rsidR="003101C1">
        <w:rPr>
          <w:rFonts w:ascii="Verdana" w:eastAsia="Calibri" w:hAnsi="Verdana" w:cs="Calibri"/>
          <w:color w:val="000000" w:themeColor="text1"/>
          <w:sz w:val="28"/>
          <w:szCs w:val="28"/>
        </w:rPr>
        <w:t xml:space="preserve"> </w:t>
      </w:r>
      <w:r w:rsidR="1BC5029F" w:rsidRPr="00F63831">
        <w:rPr>
          <w:rFonts w:ascii="Verdana" w:eastAsia="Calibri" w:hAnsi="Verdana" w:cs="Calibri"/>
          <w:color w:val="000000" w:themeColor="text1"/>
          <w:sz w:val="28"/>
          <w:szCs w:val="28"/>
        </w:rPr>
        <w:t>currently in use were manufactured in the 1950s and 1960s</w:t>
      </w:r>
      <w:r w:rsidR="005C356E">
        <w:rPr>
          <w:rFonts w:ascii="Verdana" w:eastAsia="Calibri" w:hAnsi="Verdana" w:cs="Calibri"/>
          <w:color w:val="000000" w:themeColor="text1"/>
          <w:sz w:val="28"/>
          <w:szCs w:val="28"/>
        </w:rPr>
        <w:t xml:space="preserve"> and therefore need </w:t>
      </w:r>
      <w:r w:rsidR="005C356E">
        <w:rPr>
          <w:rFonts w:ascii="Verdana" w:eastAsia="Calibri" w:hAnsi="Verdana" w:cs="Calibri"/>
          <w:color w:val="000000" w:themeColor="text1"/>
          <w:sz w:val="28"/>
          <w:szCs w:val="28"/>
        </w:rPr>
        <w:lastRenderedPageBreak/>
        <w:t>attention from time to time</w:t>
      </w:r>
      <w:r w:rsidR="00952689">
        <w:rPr>
          <w:rFonts w:ascii="Verdana" w:eastAsia="Calibri" w:hAnsi="Verdana" w:cs="Calibri"/>
          <w:color w:val="000000" w:themeColor="text1"/>
          <w:sz w:val="28"/>
          <w:szCs w:val="28"/>
        </w:rPr>
        <w:t>,</w:t>
      </w:r>
      <w:r w:rsidR="1BC5029F" w:rsidRPr="00F63831">
        <w:rPr>
          <w:rFonts w:ascii="Verdana" w:eastAsia="Calibri" w:hAnsi="Verdana" w:cs="Calibri"/>
          <w:color w:val="000000" w:themeColor="text1"/>
          <w:sz w:val="28"/>
          <w:szCs w:val="28"/>
        </w:rPr>
        <w:t xml:space="preserve"> according to Greg Schmidt</w:t>
      </w:r>
      <w:r w:rsidR="003101C1">
        <w:rPr>
          <w:rFonts w:ascii="Verdana" w:eastAsia="Calibri" w:hAnsi="Verdana" w:cs="Calibri"/>
          <w:color w:val="000000" w:themeColor="text1"/>
          <w:sz w:val="28"/>
          <w:szCs w:val="28"/>
        </w:rPr>
        <w:t xml:space="preserve">, </w:t>
      </w:r>
      <w:r w:rsidR="00FA755B">
        <w:rPr>
          <w:rFonts w:ascii="Verdana" w:eastAsia="Calibri" w:hAnsi="Verdana" w:cs="Calibri"/>
          <w:color w:val="000000" w:themeColor="text1"/>
          <w:sz w:val="28"/>
          <w:szCs w:val="28"/>
        </w:rPr>
        <w:t>Customer Care Specialist at t</w:t>
      </w:r>
      <w:r w:rsidR="1BC5029F" w:rsidRPr="00F63831">
        <w:rPr>
          <w:rFonts w:ascii="Verdana" w:eastAsia="Calibri" w:hAnsi="Verdana" w:cs="Calibri"/>
          <w:color w:val="000000" w:themeColor="text1"/>
          <w:sz w:val="28"/>
          <w:szCs w:val="28"/>
        </w:rPr>
        <w:t>he Council’s Sharper Vision Store</w:t>
      </w:r>
      <w:r w:rsidR="003101C1">
        <w:rPr>
          <w:rFonts w:ascii="Verdana" w:eastAsia="Calibri" w:hAnsi="Verdana" w:cs="Calibri"/>
          <w:color w:val="000000" w:themeColor="text1"/>
          <w:sz w:val="28"/>
          <w:szCs w:val="28"/>
        </w:rPr>
        <w:t xml:space="preserve">. Greg </w:t>
      </w:r>
      <w:r w:rsidR="1BC5029F" w:rsidRPr="00F63831">
        <w:rPr>
          <w:rFonts w:ascii="Verdana" w:eastAsia="Calibri" w:hAnsi="Verdana" w:cs="Calibri"/>
          <w:color w:val="000000" w:themeColor="text1"/>
          <w:sz w:val="28"/>
          <w:szCs w:val="28"/>
        </w:rPr>
        <w:t xml:space="preserve">recently completed training as a Perkins </w:t>
      </w:r>
      <w:r w:rsidR="00D92CC9">
        <w:rPr>
          <w:rFonts w:ascii="Verdana" w:eastAsia="Calibri" w:hAnsi="Verdana" w:cs="Calibri"/>
          <w:color w:val="000000" w:themeColor="text1"/>
          <w:sz w:val="28"/>
          <w:szCs w:val="28"/>
        </w:rPr>
        <w:t>brailler</w:t>
      </w:r>
      <w:r w:rsidR="1BC5029F" w:rsidRPr="00F63831">
        <w:rPr>
          <w:rFonts w:ascii="Verdana" w:eastAsia="Calibri" w:hAnsi="Verdana" w:cs="Calibri"/>
          <w:color w:val="000000" w:themeColor="text1"/>
          <w:sz w:val="28"/>
          <w:szCs w:val="28"/>
        </w:rPr>
        <w:t xml:space="preserve"> repair technician. </w:t>
      </w:r>
      <w:r w:rsidR="00970EF4">
        <w:rPr>
          <w:rFonts w:ascii="Verdana" w:eastAsia="Calibri" w:hAnsi="Verdana" w:cs="Calibri"/>
          <w:color w:val="000000" w:themeColor="text1"/>
          <w:sz w:val="28"/>
          <w:szCs w:val="28"/>
        </w:rPr>
        <w:t>Greg’s</w:t>
      </w:r>
      <w:r w:rsidR="00D55B86">
        <w:rPr>
          <w:rFonts w:ascii="Verdana" w:eastAsia="Calibri" w:hAnsi="Verdana" w:cs="Calibri"/>
          <w:color w:val="000000" w:themeColor="text1"/>
          <w:sz w:val="28"/>
          <w:szCs w:val="28"/>
        </w:rPr>
        <w:t xml:space="preserve"> foray into brailler repair sprang from conversations with </w:t>
      </w:r>
      <w:r w:rsidR="00D55B86" w:rsidRPr="00F63831">
        <w:rPr>
          <w:rFonts w:ascii="Verdana" w:eastAsia="Calibri" w:hAnsi="Verdana" w:cs="Calibri"/>
          <w:color w:val="000000" w:themeColor="text1"/>
          <w:sz w:val="28"/>
          <w:szCs w:val="28"/>
        </w:rPr>
        <w:t>veteran technician Joe Hodgson</w:t>
      </w:r>
      <w:r w:rsidR="00FB5AB1">
        <w:rPr>
          <w:rFonts w:ascii="Verdana" w:eastAsia="Calibri" w:hAnsi="Verdana" w:cs="Calibri"/>
          <w:color w:val="000000" w:themeColor="text1"/>
          <w:sz w:val="28"/>
          <w:szCs w:val="28"/>
        </w:rPr>
        <w:t>, who has been fixing the machines for 35 years</w:t>
      </w:r>
      <w:r w:rsidR="00D55B86" w:rsidRPr="00F63831">
        <w:rPr>
          <w:rFonts w:ascii="Verdana" w:eastAsia="Calibri" w:hAnsi="Verdana" w:cs="Calibri"/>
          <w:color w:val="000000" w:themeColor="text1"/>
          <w:sz w:val="28"/>
          <w:szCs w:val="28"/>
        </w:rPr>
        <w:t>.</w:t>
      </w:r>
    </w:p>
    <w:p w14:paraId="32494CD3" w14:textId="559DEF8D" w:rsidR="00E51F6C" w:rsidRDefault="00E51F6C" w:rsidP="31D6C47C">
      <w:pPr>
        <w:rPr>
          <w:rFonts w:ascii="Verdana" w:eastAsia="Calibri" w:hAnsi="Verdana" w:cs="Calibri"/>
          <w:color w:val="000000" w:themeColor="text1"/>
          <w:sz w:val="28"/>
          <w:szCs w:val="28"/>
        </w:rPr>
      </w:pPr>
    </w:p>
    <w:p w14:paraId="331DDC2D" w14:textId="4E580C09" w:rsidR="006F63C5" w:rsidRPr="00040245" w:rsidRDefault="006F63C5" w:rsidP="006F63C5">
      <w:pPr>
        <w:rPr>
          <w:rFonts w:ascii="Verdana" w:eastAsia="Calibri" w:hAnsi="Verdana" w:cs="Calibri"/>
          <w:i/>
          <w:iCs/>
          <w:color w:val="000000" w:themeColor="text1"/>
          <w:sz w:val="28"/>
          <w:szCs w:val="28"/>
        </w:rPr>
      </w:pPr>
      <w:r w:rsidRPr="00040245">
        <w:rPr>
          <w:rFonts w:ascii="Verdana" w:eastAsia="Calibri" w:hAnsi="Verdana" w:cs="Calibri"/>
          <w:i/>
          <w:iCs/>
          <w:color w:val="000000" w:themeColor="text1"/>
          <w:sz w:val="28"/>
          <w:szCs w:val="28"/>
        </w:rPr>
        <w:t>Photo: Greg Schmidt sitting at a table working on a Perkins brailler</w:t>
      </w:r>
      <w:r w:rsidR="006355B4">
        <w:rPr>
          <w:rFonts w:ascii="Verdana" w:eastAsia="Calibri" w:hAnsi="Verdana" w:cs="Calibri"/>
          <w:i/>
          <w:iCs/>
          <w:color w:val="000000" w:themeColor="text1"/>
          <w:sz w:val="28"/>
          <w:szCs w:val="28"/>
        </w:rPr>
        <w:t>.</w:t>
      </w:r>
    </w:p>
    <w:p w14:paraId="2F64AEF8" w14:textId="77777777" w:rsidR="00311AC6" w:rsidRDefault="00311AC6" w:rsidP="006F63C5">
      <w:pPr>
        <w:rPr>
          <w:rFonts w:ascii="Verdana" w:eastAsia="Calibri" w:hAnsi="Verdana" w:cs="Calibri"/>
          <w:color w:val="000000" w:themeColor="text1"/>
          <w:sz w:val="28"/>
          <w:szCs w:val="28"/>
        </w:rPr>
      </w:pPr>
    </w:p>
    <w:p w14:paraId="19FFEDED" w14:textId="727D5F14" w:rsidR="1BC5029F" w:rsidRPr="00F63831" w:rsidRDefault="1BC5029F" w:rsidP="31D6C47C">
      <w:pPr>
        <w:rPr>
          <w:rFonts w:ascii="Verdana" w:eastAsia="Calibri" w:hAnsi="Verdana" w:cs="Calibri"/>
          <w:color w:val="000000" w:themeColor="text1"/>
          <w:sz w:val="28"/>
          <w:szCs w:val="28"/>
        </w:rPr>
      </w:pPr>
      <w:r w:rsidRPr="00F63831">
        <w:rPr>
          <w:rFonts w:ascii="Verdana" w:eastAsia="Calibri" w:hAnsi="Verdana" w:cs="Calibri"/>
          <w:color w:val="000000" w:themeColor="text1"/>
          <w:sz w:val="28"/>
          <w:szCs w:val="28"/>
        </w:rPr>
        <w:t xml:space="preserve">“Every machine has its own story,” </w:t>
      </w:r>
      <w:r w:rsidR="00E24A7E">
        <w:rPr>
          <w:rFonts w:ascii="Verdana" w:eastAsia="Calibri" w:hAnsi="Verdana" w:cs="Calibri"/>
          <w:color w:val="000000" w:themeColor="text1"/>
          <w:sz w:val="28"/>
          <w:szCs w:val="28"/>
        </w:rPr>
        <w:t xml:space="preserve">says </w:t>
      </w:r>
      <w:r w:rsidR="00FB5AB1">
        <w:rPr>
          <w:rFonts w:ascii="Verdana" w:eastAsia="Calibri" w:hAnsi="Verdana" w:cs="Calibri"/>
          <w:color w:val="000000" w:themeColor="text1"/>
          <w:sz w:val="28"/>
          <w:szCs w:val="28"/>
        </w:rPr>
        <w:t>Joe</w:t>
      </w:r>
      <w:r w:rsidR="00E24A7E">
        <w:rPr>
          <w:rFonts w:ascii="Verdana" w:eastAsia="Calibri" w:hAnsi="Verdana" w:cs="Calibri"/>
          <w:color w:val="000000" w:themeColor="text1"/>
          <w:sz w:val="28"/>
          <w:szCs w:val="28"/>
        </w:rPr>
        <w:t>, who has serviced count</w:t>
      </w:r>
      <w:r w:rsidR="0046728E">
        <w:rPr>
          <w:rFonts w:ascii="Verdana" w:eastAsia="Calibri" w:hAnsi="Verdana" w:cs="Calibri"/>
          <w:color w:val="000000" w:themeColor="text1"/>
          <w:sz w:val="28"/>
          <w:szCs w:val="28"/>
        </w:rPr>
        <w:t xml:space="preserve">less braillers </w:t>
      </w:r>
      <w:r w:rsidRPr="00F63831">
        <w:rPr>
          <w:rFonts w:ascii="Verdana" w:eastAsia="Calibri" w:hAnsi="Verdana" w:cs="Calibri"/>
          <w:color w:val="000000" w:themeColor="text1"/>
          <w:sz w:val="28"/>
          <w:szCs w:val="28"/>
        </w:rPr>
        <w:t xml:space="preserve">for </w:t>
      </w:r>
      <w:r w:rsidR="00256085">
        <w:rPr>
          <w:rFonts w:ascii="Verdana" w:eastAsia="Calibri" w:hAnsi="Verdana" w:cs="Calibri"/>
          <w:color w:val="000000" w:themeColor="text1"/>
          <w:sz w:val="28"/>
          <w:szCs w:val="28"/>
        </w:rPr>
        <w:t xml:space="preserve">the Council as well as </w:t>
      </w:r>
      <w:r w:rsidR="0046728E">
        <w:rPr>
          <w:rFonts w:ascii="Verdana" w:eastAsia="Calibri" w:hAnsi="Verdana" w:cs="Calibri"/>
          <w:color w:val="000000" w:themeColor="text1"/>
          <w:sz w:val="28"/>
          <w:szCs w:val="28"/>
        </w:rPr>
        <w:t xml:space="preserve">for </w:t>
      </w:r>
      <w:r w:rsidRPr="00F63831">
        <w:rPr>
          <w:rFonts w:ascii="Verdana" w:eastAsia="Calibri" w:hAnsi="Verdana" w:cs="Calibri"/>
          <w:color w:val="000000" w:themeColor="text1"/>
          <w:sz w:val="28"/>
          <w:szCs w:val="28"/>
        </w:rPr>
        <w:t>Milwaukee Public Schools</w:t>
      </w:r>
      <w:r w:rsidR="00256085">
        <w:rPr>
          <w:rFonts w:ascii="Verdana" w:eastAsia="Calibri" w:hAnsi="Verdana" w:cs="Calibri"/>
          <w:color w:val="000000" w:themeColor="text1"/>
          <w:sz w:val="28"/>
          <w:szCs w:val="28"/>
        </w:rPr>
        <w:t xml:space="preserve">, </w:t>
      </w:r>
      <w:r w:rsidRPr="00F63831">
        <w:rPr>
          <w:rFonts w:ascii="Verdana" w:eastAsia="Calibri" w:hAnsi="Verdana" w:cs="Calibri"/>
          <w:color w:val="000000" w:themeColor="text1"/>
          <w:sz w:val="28"/>
          <w:szCs w:val="28"/>
        </w:rPr>
        <w:t>the State of Wisconsin</w:t>
      </w:r>
      <w:r w:rsidR="00256085">
        <w:rPr>
          <w:rFonts w:ascii="Verdana" w:eastAsia="Calibri" w:hAnsi="Verdana" w:cs="Calibri"/>
          <w:color w:val="000000" w:themeColor="text1"/>
          <w:sz w:val="28"/>
          <w:szCs w:val="28"/>
        </w:rPr>
        <w:t xml:space="preserve"> and many others</w:t>
      </w:r>
      <w:r w:rsidRPr="00F63831">
        <w:rPr>
          <w:rFonts w:ascii="Verdana" w:eastAsia="Calibri" w:hAnsi="Verdana" w:cs="Calibri"/>
          <w:color w:val="000000" w:themeColor="text1"/>
          <w:sz w:val="28"/>
          <w:szCs w:val="28"/>
        </w:rPr>
        <w:t xml:space="preserve">. Joe </w:t>
      </w:r>
      <w:r w:rsidR="0046728E">
        <w:rPr>
          <w:rFonts w:ascii="Verdana" w:eastAsia="Calibri" w:hAnsi="Verdana" w:cs="Calibri"/>
          <w:color w:val="000000" w:themeColor="text1"/>
          <w:sz w:val="28"/>
          <w:szCs w:val="28"/>
        </w:rPr>
        <w:t>repairs</w:t>
      </w:r>
      <w:r w:rsidRPr="00F63831">
        <w:rPr>
          <w:rFonts w:ascii="Verdana" w:eastAsia="Calibri" w:hAnsi="Verdana" w:cs="Calibri"/>
          <w:color w:val="000000" w:themeColor="text1"/>
          <w:sz w:val="28"/>
          <w:szCs w:val="28"/>
        </w:rPr>
        <w:t xml:space="preserve"> the machines at no cost to the owners in keeping with the policies of the organization that got him in the business to begin with</w:t>
      </w:r>
      <w:r w:rsidR="00CB08E7">
        <w:rPr>
          <w:rFonts w:ascii="Verdana" w:eastAsia="Calibri" w:hAnsi="Verdana" w:cs="Calibri"/>
          <w:color w:val="000000" w:themeColor="text1"/>
          <w:sz w:val="28"/>
          <w:szCs w:val="28"/>
        </w:rPr>
        <w:t>,</w:t>
      </w:r>
      <w:r w:rsidRPr="00F63831">
        <w:rPr>
          <w:rFonts w:ascii="Verdana" w:eastAsia="Calibri" w:hAnsi="Verdana" w:cs="Calibri"/>
          <w:color w:val="000000" w:themeColor="text1"/>
          <w:sz w:val="28"/>
          <w:szCs w:val="28"/>
        </w:rPr>
        <w:t xml:space="preserve"> Telephone Pioneers of America.</w:t>
      </w:r>
    </w:p>
    <w:p w14:paraId="5AD717A9" w14:textId="3FF78B5E" w:rsidR="1BC5029F" w:rsidRPr="00F63831" w:rsidRDefault="1BC5029F" w:rsidP="31D6C47C">
      <w:pPr>
        <w:rPr>
          <w:rFonts w:ascii="Verdana" w:eastAsia="Calibri" w:hAnsi="Verdana" w:cs="Calibri"/>
          <w:color w:val="000000" w:themeColor="text1"/>
          <w:sz w:val="28"/>
          <w:szCs w:val="28"/>
        </w:rPr>
      </w:pPr>
      <w:r w:rsidRPr="00F63831">
        <w:rPr>
          <w:rFonts w:ascii="Verdana" w:eastAsia="Calibri" w:hAnsi="Verdana" w:cs="Calibri"/>
          <w:color w:val="000000" w:themeColor="text1"/>
          <w:sz w:val="28"/>
          <w:szCs w:val="28"/>
        </w:rPr>
        <w:t>Using the Perkins manufacturer’s manual, “I just learned hands-on,” says Joe. Joe’s shop includes a “morgue” area where old machines that are beyond repair serve as parts</w:t>
      </w:r>
      <w:r w:rsidR="006E5177">
        <w:rPr>
          <w:rFonts w:ascii="Verdana" w:eastAsia="Calibri" w:hAnsi="Verdana" w:cs="Calibri"/>
          <w:color w:val="000000" w:themeColor="text1"/>
          <w:sz w:val="28"/>
          <w:szCs w:val="28"/>
        </w:rPr>
        <w:t xml:space="preserve"> </w:t>
      </w:r>
      <w:r w:rsidRPr="00F63831">
        <w:rPr>
          <w:rFonts w:ascii="Verdana" w:eastAsia="Calibri" w:hAnsi="Verdana" w:cs="Calibri"/>
          <w:color w:val="000000" w:themeColor="text1"/>
          <w:sz w:val="28"/>
          <w:szCs w:val="28"/>
        </w:rPr>
        <w:t xml:space="preserve">donors for </w:t>
      </w:r>
      <w:r w:rsidR="006E5177">
        <w:rPr>
          <w:rFonts w:ascii="Verdana" w:eastAsia="Calibri" w:hAnsi="Verdana" w:cs="Calibri"/>
          <w:color w:val="000000" w:themeColor="text1"/>
          <w:sz w:val="28"/>
          <w:szCs w:val="28"/>
        </w:rPr>
        <w:t xml:space="preserve">the </w:t>
      </w:r>
      <w:r w:rsidRPr="00F63831">
        <w:rPr>
          <w:rFonts w:ascii="Verdana" w:eastAsia="Calibri" w:hAnsi="Verdana" w:cs="Calibri"/>
          <w:color w:val="000000" w:themeColor="text1"/>
          <w:sz w:val="28"/>
          <w:szCs w:val="28"/>
        </w:rPr>
        <w:t xml:space="preserve">machines </w:t>
      </w:r>
      <w:r w:rsidR="006E5177">
        <w:rPr>
          <w:rFonts w:ascii="Verdana" w:eastAsia="Calibri" w:hAnsi="Verdana" w:cs="Calibri"/>
          <w:color w:val="000000" w:themeColor="text1"/>
          <w:sz w:val="28"/>
          <w:szCs w:val="28"/>
        </w:rPr>
        <w:t>he</w:t>
      </w:r>
      <w:r w:rsidRPr="00F63831">
        <w:rPr>
          <w:rFonts w:ascii="Verdana" w:eastAsia="Calibri" w:hAnsi="Verdana" w:cs="Calibri"/>
          <w:color w:val="000000" w:themeColor="text1"/>
          <w:sz w:val="28"/>
          <w:szCs w:val="28"/>
        </w:rPr>
        <w:t xml:space="preserve"> brings back to life. “When I get a machine, I can </w:t>
      </w:r>
      <w:r w:rsidR="006E5177">
        <w:rPr>
          <w:rFonts w:ascii="Verdana" w:eastAsia="Calibri" w:hAnsi="Verdana" w:cs="Calibri"/>
          <w:color w:val="000000" w:themeColor="text1"/>
          <w:sz w:val="28"/>
          <w:szCs w:val="28"/>
        </w:rPr>
        <w:t xml:space="preserve">usually </w:t>
      </w:r>
      <w:r w:rsidRPr="00F63831">
        <w:rPr>
          <w:rFonts w:ascii="Verdana" w:eastAsia="Calibri" w:hAnsi="Verdana" w:cs="Calibri"/>
          <w:color w:val="000000" w:themeColor="text1"/>
          <w:sz w:val="28"/>
          <w:szCs w:val="28"/>
        </w:rPr>
        <w:t>turn it around in two days,” he says.</w:t>
      </w:r>
    </w:p>
    <w:p w14:paraId="1BA98097" w14:textId="1244331D" w:rsidR="1BC5029F" w:rsidRDefault="009C78D1" w:rsidP="31D6C47C">
      <w:pPr>
        <w:rPr>
          <w:rFonts w:ascii="Verdana" w:eastAsia="Calibri" w:hAnsi="Verdana" w:cs="Calibri"/>
          <w:color w:val="000000" w:themeColor="text1"/>
          <w:sz w:val="28"/>
          <w:szCs w:val="28"/>
        </w:rPr>
      </w:pPr>
      <w:r w:rsidRPr="00F63831">
        <w:rPr>
          <w:rFonts w:ascii="Verdana" w:eastAsia="Calibri" w:hAnsi="Verdana" w:cs="Calibri"/>
          <w:color w:val="000000" w:themeColor="text1"/>
          <w:sz w:val="28"/>
          <w:szCs w:val="28"/>
        </w:rPr>
        <w:t>A brailler “looks a lot like a stenograph</w:t>
      </w:r>
      <w:r>
        <w:rPr>
          <w:rFonts w:ascii="Verdana" w:eastAsia="Calibri" w:hAnsi="Verdana" w:cs="Calibri"/>
          <w:color w:val="000000" w:themeColor="text1"/>
          <w:sz w:val="28"/>
          <w:szCs w:val="28"/>
        </w:rPr>
        <w:t>y</w:t>
      </w:r>
      <w:r w:rsidRPr="00F63831">
        <w:rPr>
          <w:rFonts w:ascii="Verdana" w:eastAsia="Calibri" w:hAnsi="Verdana" w:cs="Calibri"/>
          <w:color w:val="000000" w:themeColor="text1"/>
          <w:sz w:val="28"/>
          <w:szCs w:val="28"/>
        </w:rPr>
        <w:t xml:space="preserve"> machine,” says Greg. However instead of a typewriter </w:t>
      </w:r>
      <w:r>
        <w:rPr>
          <w:rFonts w:ascii="Verdana" w:eastAsia="Calibri" w:hAnsi="Verdana" w:cs="Calibri"/>
          <w:color w:val="000000" w:themeColor="text1"/>
          <w:sz w:val="28"/>
          <w:szCs w:val="28"/>
        </w:rPr>
        <w:t>that</w:t>
      </w:r>
      <w:r w:rsidRPr="00F63831">
        <w:rPr>
          <w:rFonts w:ascii="Verdana" w:eastAsia="Calibri" w:hAnsi="Verdana" w:cs="Calibri"/>
          <w:color w:val="000000" w:themeColor="text1"/>
          <w:sz w:val="28"/>
          <w:szCs w:val="28"/>
        </w:rPr>
        <w:t xml:space="preserve"> punches the paper from the front, the six keys of a </w:t>
      </w:r>
      <w:r>
        <w:rPr>
          <w:rFonts w:ascii="Verdana" w:eastAsia="Calibri" w:hAnsi="Verdana" w:cs="Calibri"/>
          <w:color w:val="000000" w:themeColor="text1"/>
          <w:sz w:val="28"/>
          <w:szCs w:val="28"/>
        </w:rPr>
        <w:t>brailler</w:t>
      </w:r>
      <w:r w:rsidRPr="00F63831">
        <w:rPr>
          <w:rFonts w:ascii="Verdana" w:eastAsia="Calibri" w:hAnsi="Verdana" w:cs="Calibri"/>
          <w:color w:val="000000" w:themeColor="text1"/>
          <w:sz w:val="28"/>
          <w:szCs w:val="28"/>
        </w:rPr>
        <w:t xml:space="preserve"> </w:t>
      </w:r>
      <w:r>
        <w:rPr>
          <w:rFonts w:ascii="Verdana" w:eastAsia="Calibri" w:hAnsi="Verdana" w:cs="Calibri"/>
          <w:color w:val="000000" w:themeColor="text1"/>
          <w:sz w:val="28"/>
          <w:szCs w:val="28"/>
        </w:rPr>
        <w:t>contact</w:t>
      </w:r>
      <w:r w:rsidRPr="00F63831">
        <w:rPr>
          <w:rFonts w:ascii="Verdana" w:eastAsia="Calibri" w:hAnsi="Verdana" w:cs="Calibri"/>
          <w:color w:val="000000" w:themeColor="text1"/>
          <w:sz w:val="28"/>
          <w:szCs w:val="28"/>
        </w:rPr>
        <w:t xml:space="preserve"> the paper from behind</w:t>
      </w:r>
      <w:r>
        <w:rPr>
          <w:rFonts w:ascii="Verdana" w:eastAsia="Calibri" w:hAnsi="Verdana" w:cs="Calibri"/>
          <w:color w:val="000000" w:themeColor="text1"/>
          <w:sz w:val="28"/>
          <w:szCs w:val="28"/>
        </w:rPr>
        <w:t xml:space="preserve"> to produce the raised dots</w:t>
      </w:r>
      <w:r w:rsidRPr="00F63831">
        <w:rPr>
          <w:rFonts w:ascii="Verdana" w:eastAsia="Calibri" w:hAnsi="Verdana" w:cs="Calibri"/>
          <w:color w:val="000000" w:themeColor="text1"/>
          <w:sz w:val="28"/>
          <w:szCs w:val="28"/>
        </w:rPr>
        <w:t xml:space="preserve">. </w:t>
      </w:r>
      <w:r>
        <w:rPr>
          <w:rFonts w:ascii="Verdana" w:eastAsia="Calibri" w:hAnsi="Verdana" w:cs="Calibri"/>
          <w:color w:val="000000" w:themeColor="text1"/>
          <w:sz w:val="28"/>
          <w:szCs w:val="28"/>
        </w:rPr>
        <w:t>With Greg’s new skill set, the Council is better prepared to continue servicing braillers after Joe’s eventual retirement.</w:t>
      </w:r>
      <w:r w:rsidR="1BC5029F" w:rsidRPr="00F63831">
        <w:rPr>
          <w:rFonts w:ascii="Verdana" w:eastAsia="Calibri" w:hAnsi="Verdana" w:cs="Calibri"/>
          <w:color w:val="000000" w:themeColor="text1"/>
          <w:sz w:val="28"/>
          <w:szCs w:val="28"/>
        </w:rPr>
        <w:t xml:space="preserve"> </w:t>
      </w:r>
    </w:p>
    <w:p w14:paraId="48D43020" w14:textId="4CC57CC0" w:rsidR="31D6C47C" w:rsidRDefault="1BC5029F" w:rsidP="31D6C47C">
      <w:pPr>
        <w:rPr>
          <w:rFonts w:ascii="Verdana" w:eastAsia="Calibri" w:hAnsi="Verdana" w:cs="Calibri"/>
          <w:color w:val="000000" w:themeColor="text1"/>
          <w:sz w:val="28"/>
          <w:szCs w:val="28"/>
        </w:rPr>
      </w:pPr>
      <w:r w:rsidRPr="00F63831">
        <w:rPr>
          <w:rFonts w:ascii="Verdana" w:eastAsia="Calibri" w:hAnsi="Verdana" w:cs="Calibri"/>
          <w:color w:val="000000" w:themeColor="text1"/>
          <w:sz w:val="28"/>
          <w:szCs w:val="28"/>
        </w:rPr>
        <w:t xml:space="preserve">Folks interested in </w:t>
      </w:r>
      <w:r w:rsidR="008A1E25">
        <w:rPr>
          <w:rFonts w:ascii="Verdana" w:eastAsia="Calibri" w:hAnsi="Verdana" w:cs="Calibri"/>
          <w:color w:val="000000" w:themeColor="text1"/>
          <w:sz w:val="28"/>
          <w:szCs w:val="28"/>
        </w:rPr>
        <w:t>learning braille</w:t>
      </w:r>
      <w:r w:rsidRPr="00F63831">
        <w:rPr>
          <w:rFonts w:ascii="Verdana" w:eastAsia="Calibri" w:hAnsi="Verdana" w:cs="Calibri"/>
          <w:color w:val="000000" w:themeColor="text1"/>
          <w:sz w:val="28"/>
          <w:szCs w:val="28"/>
        </w:rPr>
        <w:t xml:space="preserve"> </w:t>
      </w:r>
      <w:r w:rsidR="00AD3749">
        <w:rPr>
          <w:rFonts w:ascii="Verdana" w:eastAsia="Calibri" w:hAnsi="Verdana" w:cs="Calibri"/>
          <w:color w:val="000000" w:themeColor="text1"/>
          <w:sz w:val="28"/>
          <w:szCs w:val="28"/>
        </w:rPr>
        <w:t>or who have a Perkins brailler that needs attention</w:t>
      </w:r>
      <w:r w:rsidRPr="00F63831">
        <w:rPr>
          <w:rFonts w:ascii="Verdana" w:eastAsia="Calibri" w:hAnsi="Verdana" w:cs="Calibri"/>
          <w:color w:val="000000" w:themeColor="text1"/>
          <w:sz w:val="28"/>
          <w:szCs w:val="28"/>
        </w:rPr>
        <w:t xml:space="preserve"> can call the Council at 608</w:t>
      </w:r>
      <w:r w:rsidR="00965B7E">
        <w:rPr>
          <w:rFonts w:ascii="Verdana" w:eastAsia="Calibri" w:hAnsi="Verdana" w:cs="Calibri"/>
          <w:color w:val="000000" w:themeColor="text1"/>
          <w:sz w:val="28"/>
          <w:szCs w:val="28"/>
        </w:rPr>
        <w:t>-</w:t>
      </w:r>
      <w:r w:rsidRPr="00F63831">
        <w:rPr>
          <w:rFonts w:ascii="Verdana" w:eastAsia="Calibri" w:hAnsi="Verdana" w:cs="Calibri"/>
          <w:color w:val="000000" w:themeColor="text1"/>
          <w:sz w:val="28"/>
          <w:szCs w:val="28"/>
        </w:rPr>
        <w:t>255-</w:t>
      </w:r>
      <w:r w:rsidR="00965B7E">
        <w:rPr>
          <w:rFonts w:ascii="Verdana" w:eastAsia="Calibri" w:hAnsi="Verdana" w:cs="Calibri"/>
          <w:color w:val="000000" w:themeColor="text1"/>
          <w:sz w:val="28"/>
          <w:szCs w:val="28"/>
        </w:rPr>
        <w:t xml:space="preserve">1166 or email us at </w:t>
      </w:r>
      <w:hyperlink r:id="rId5" w:history="1">
        <w:r w:rsidR="0006277E" w:rsidRPr="004E4F37">
          <w:rPr>
            <w:rStyle w:val="Hyperlink"/>
            <w:rFonts w:ascii="Verdana" w:eastAsia="Calibri" w:hAnsi="Verdana" w:cs="Calibri"/>
            <w:sz w:val="28"/>
            <w:szCs w:val="28"/>
          </w:rPr>
          <w:t>info@WCBlind.org</w:t>
        </w:r>
      </w:hyperlink>
      <w:r w:rsidRPr="00F63831">
        <w:rPr>
          <w:rFonts w:ascii="Verdana" w:eastAsia="Calibri" w:hAnsi="Verdana" w:cs="Calibri"/>
          <w:color w:val="000000" w:themeColor="text1"/>
          <w:sz w:val="28"/>
          <w:szCs w:val="28"/>
        </w:rPr>
        <w:t>.</w:t>
      </w:r>
    </w:p>
    <w:p w14:paraId="509D583C" w14:textId="77777777" w:rsidR="0006277E" w:rsidRDefault="0006277E" w:rsidP="31D6C47C">
      <w:pPr>
        <w:rPr>
          <w:rFonts w:ascii="Verdana" w:eastAsia="Calibri" w:hAnsi="Verdana" w:cs="Calibri"/>
          <w:color w:val="000000" w:themeColor="text1"/>
          <w:sz w:val="28"/>
          <w:szCs w:val="28"/>
        </w:rPr>
      </w:pPr>
    </w:p>
    <w:p w14:paraId="034CA2EC" w14:textId="77777777" w:rsidR="006F11E7" w:rsidRPr="00744BE3" w:rsidRDefault="006F11E7" w:rsidP="006F11E7">
      <w:pPr>
        <w:rPr>
          <w:rFonts w:ascii="Verdana" w:hAnsi="Verdana"/>
          <w:b/>
          <w:bCs/>
          <w:sz w:val="28"/>
          <w:szCs w:val="28"/>
        </w:rPr>
      </w:pPr>
      <w:bookmarkStart w:id="1" w:name="_Hlk146896872"/>
      <w:r w:rsidRPr="00744BE3">
        <w:rPr>
          <w:rFonts w:ascii="Verdana" w:hAnsi="Verdana"/>
          <w:b/>
          <w:bCs/>
          <w:sz w:val="28"/>
          <w:szCs w:val="28"/>
        </w:rPr>
        <w:lastRenderedPageBreak/>
        <w:t>Letter from Executive Director Denise Jess</w:t>
      </w:r>
    </w:p>
    <w:bookmarkEnd w:id="1"/>
    <w:p w14:paraId="2056F7DB" w14:textId="3E54E9F2" w:rsidR="0006277E" w:rsidRDefault="0006277E" w:rsidP="31D6C47C">
      <w:pPr>
        <w:rPr>
          <w:rFonts w:ascii="Verdana" w:eastAsia="Calibri" w:hAnsi="Verdana" w:cs="Calibri"/>
          <w:color w:val="000000" w:themeColor="text1"/>
          <w:sz w:val="28"/>
          <w:szCs w:val="28"/>
        </w:rPr>
      </w:pPr>
    </w:p>
    <w:p w14:paraId="48E2BBAA" w14:textId="22D293E8" w:rsidR="00D74776" w:rsidRPr="00040245" w:rsidRDefault="000B71C9" w:rsidP="31D6C47C">
      <w:pPr>
        <w:rPr>
          <w:rFonts w:ascii="Verdana" w:eastAsia="Calibri" w:hAnsi="Verdana" w:cs="Calibri"/>
          <w:i/>
          <w:iCs/>
          <w:color w:val="000000" w:themeColor="text1"/>
          <w:sz w:val="28"/>
          <w:szCs w:val="28"/>
        </w:rPr>
      </w:pPr>
      <w:r w:rsidRPr="00040245">
        <w:rPr>
          <w:rFonts w:ascii="Verdana" w:eastAsia="Calibri" w:hAnsi="Verdana" w:cs="Calibri"/>
          <w:i/>
          <w:iCs/>
          <w:color w:val="000000" w:themeColor="text1"/>
          <w:sz w:val="28"/>
          <w:szCs w:val="28"/>
        </w:rPr>
        <w:t>Pho</w:t>
      </w:r>
      <w:r w:rsidR="000445A0" w:rsidRPr="00040245">
        <w:rPr>
          <w:rFonts w:ascii="Verdana" w:eastAsia="Calibri" w:hAnsi="Verdana" w:cs="Calibri"/>
          <w:i/>
          <w:iCs/>
          <w:color w:val="000000" w:themeColor="text1"/>
          <w:sz w:val="28"/>
          <w:szCs w:val="28"/>
        </w:rPr>
        <w:t>t</w:t>
      </w:r>
      <w:r w:rsidRPr="00040245">
        <w:rPr>
          <w:rFonts w:ascii="Verdana" w:eastAsia="Calibri" w:hAnsi="Verdana" w:cs="Calibri"/>
          <w:i/>
          <w:iCs/>
          <w:color w:val="000000" w:themeColor="text1"/>
          <w:sz w:val="28"/>
          <w:szCs w:val="28"/>
        </w:rPr>
        <w:t>o</w:t>
      </w:r>
      <w:r w:rsidR="00D74776" w:rsidRPr="00040245">
        <w:rPr>
          <w:rFonts w:ascii="Verdana" w:eastAsia="Calibri" w:hAnsi="Verdana" w:cs="Calibri"/>
          <w:i/>
          <w:iCs/>
          <w:color w:val="000000" w:themeColor="text1"/>
          <w:sz w:val="28"/>
          <w:szCs w:val="28"/>
        </w:rPr>
        <w:t xml:space="preserve">: </w:t>
      </w:r>
      <w:r w:rsidR="009463BB" w:rsidRPr="00040245">
        <w:rPr>
          <w:rFonts w:ascii="Verdana" w:eastAsia="Times New Roman" w:hAnsi="Verdana" w:cs="Times New Roman"/>
          <w:i/>
          <w:iCs/>
          <w:sz w:val="28"/>
          <w:szCs w:val="28"/>
        </w:rPr>
        <w:t>Executive Director Denise Jess</w:t>
      </w:r>
      <w:r w:rsidR="006355B4">
        <w:rPr>
          <w:rFonts w:ascii="Verdana" w:eastAsia="Times New Roman" w:hAnsi="Verdana" w:cs="Times New Roman"/>
          <w:i/>
          <w:iCs/>
          <w:sz w:val="28"/>
          <w:szCs w:val="28"/>
        </w:rPr>
        <w:t>.</w:t>
      </w:r>
    </w:p>
    <w:p w14:paraId="6A07FD08" w14:textId="77777777" w:rsidR="009463BB" w:rsidRDefault="009463BB" w:rsidP="00F56932">
      <w:pPr>
        <w:rPr>
          <w:rFonts w:ascii="Verdana" w:eastAsia="Calibri" w:hAnsi="Verdana" w:cs="Calibri"/>
          <w:b/>
          <w:bCs/>
          <w:color w:val="000000" w:themeColor="text1"/>
          <w:sz w:val="28"/>
          <w:szCs w:val="28"/>
        </w:rPr>
      </w:pPr>
      <w:bookmarkStart w:id="2" w:name="_Hlk146896935"/>
    </w:p>
    <w:p w14:paraId="016C518A" w14:textId="019FC9A9" w:rsidR="00F56932" w:rsidRPr="00F56932" w:rsidRDefault="00F56932" w:rsidP="00F56932">
      <w:pPr>
        <w:rPr>
          <w:rFonts w:ascii="Verdana" w:eastAsia="Calibri" w:hAnsi="Verdana" w:cs="Calibri"/>
          <w:b/>
          <w:bCs/>
          <w:color w:val="000000" w:themeColor="text1"/>
          <w:sz w:val="28"/>
          <w:szCs w:val="28"/>
        </w:rPr>
      </w:pPr>
      <w:r w:rsidRPr="00F56932">
        <w:rPr>
          <w:rFonts w:ascii="Verdana" w:eastAsia="Calibri" w:hAnsi="Verdana" w:cs="Calibri"/>
          <w:b/>
          <w:bCs/>
          <w:color w:val="000000" w:themeColor="text1"/>
          <w:sz w:val="28"/>
          <w:szCs w:val="28"/>
        </w:rPr>
        <w:t>Anniversary Reflections on Trust-Based Relationships</w:t>
      </w:r>
    </w:p>
    <w:bookmarkEnd w:id="2"/>
    <w:p w14:paraId="3380D44E" w14:textId="0514C617" w:rsidR="00F56932" w:rsidRPr="00F56932" w:rsidRDefault="00F56932" w:rsidP="00F56932">
      <w:pPr>
        <w:rPr>
          <w:rFonts w:ascii="Verdana" w:eastAsia="Calibri" w:hAnsi="Verdana" w:cs="Calibri"/>
          <w:color w:val="000000" w:themeColor="text1"/>
          <w:sz w:val="28"/>
          <w:szCs w:val="28"/>
        </w:rPr>
      </w:pPr>
      <w:r w:rsidRPr="00F56932">
        <w:rPr>
          <w:rFonts w:ascii="Verdana" w:eastAsia="Calibri" w:hAnsi="Verdana" w:cs="Calibri"/>
          <w:color w:val="000000" w:themeColor="text1"/>
          <w:sz w:val="28"/>
          <w:szCs w:val="28"/>
        </w:rPr>
        <w:t xml:space="preserve">This summer marked my seventh anniversary as Executive Director at the Council. Anniversaries give us a rich opportunity for reflection, and this </w:t>
      </w:r>
      <w:r w:rsidR="00544054">
        <w:rPr>
          <w:rFonts w:ascii="Verdana" w:eastAsia="Calibri" w:hAnsi="Verdana" w:cs="Calibri"/>
          <w:color w:val="000000" w:themeColor="text1"/>
          <w:sz w:val="28"/>
          <w:szCs w:val="28"/>
        </w:rPr>
        <w:t xml:space="preserve">year </w:t>
      </w:r>
      <w:r w:rsidRPr="00F56932">
        <w:rPr>
          <w:rFonts w:ascii="Verdana" w:eastAsia="Calibri" w:hAnsi="Verdana" w:cs="Calibri"/>
          <w:color w:val="000000" w:themeColor="text1"/>
          <w:sz w:val="28"/>
          <w:szCs w:val="28"/>
        </w:rPr>
        <w:t xml:space="preserve">I’m reflecting on the value of trust-based relationships. It is both gratifying and exciting to see how the Council has strengthened and expanded our relationships, guided by our core values of inclusivity, integrity and uncompromising respect. </w:t>
      </w:r>
    </w:p>
    <w:p w14:paraId="705D7E83" w14:textId="77777777" w:rsidR="00F56932" w:rsidRPr="00F56932" w:rsidRDefault="00F56932" w:rsidP="00F56932">
      <w:pPr>
        <w:rPr>
          <w:rFonts w:ascii="Verdana" w:eastAsia="Calibri" w:hAnsi="Verdana" w:cs="Calibri"/>
          <w:color w:val="000000" w:themeColor="text1"/>
          <w:sz w:val="28"/>
          <w:szCs w:val="28"/>
        </w:rPr>
      </w:pPr>
      <w:r w:rsidRPr="00F56932">
        <w:rPr>
          <w:rFonts w:ascii="Verdana" w:eastAsia="Calibri" w:hAnsi="Verdana" w:cs="Calibri"/>
          <w:color w:val="000000" w:themeColor="text1"/>
          <w:sz w:val="28"/>
          <w:szCs w:val="28"/>
        </w:rPr>
        <w:t>The Council has always been an important voice in the legislative advocacy realm in Wisconsin. In the past several years, we’ve stretched beyond a primary focus on the legislative environment to foster relationships with state agencies. These agencies are responsible for implementing state law and making policies that impact many aspects of our lives, including transportation, health care, vision rehabilitation services, employment, voting access, pedestrian safety and digital equity. It is critical that the Council be considered a knowledgeable, credible and valuable stakeholder and that we are at the table to influence decisions made by state agencies. If you are a reader of our monthly advocacy e-newsletter articles, you know the numerous ways we are partnering with and influencing state agencies to strive towards equity for those with vision loss.</w:t>
      </w:r>
    </w:p>
    <w:p w14:paraId="4DCB6C8D" w14:textId="77777777" w:rsidR="00F56932" w:rsidRPr="00F56932" w:rsidRDefault="00F56932" w:rsidP="00F56932">
      <w:pPr>
        <w:rPr>
          <w:rFonts w:ascii="Verdana" w:eastAsia="Calibri" w:hAnsi="Verdana" w:cs="Calibri"/>
          <w:color w:val="000000" w:themeColor="text1"/>
          <w:sz w:val="28"/>
          <w:szCs w:val="28"/>
        </w:rPr>
      </w:pPr>
      <w:r w:rsidRPr="00F56932">
        <w:rPr>
          <w:rFonts w:ascii="Verdana" w:eastAsia="Calibri" w:hAnsi="Verdana" w:cs="Calibri"/>
          <w:color w:val="000000" w:themeColor="text1"/>
          <w:sz w:val="28"/>
          <w:szCs w:val="28"/>
        </w:rPr>
        <w:t xml:space="preserve">We’ve built on our relationships with classic partners like eye care professionals, aging and disability resource networks, senior centers and vision loss support groups, while increasing the diversity of our collaborations across disability groups, community organizations, restaurant owners and academics to elevate our </w:t>
      </w:r>
      <w:r w:rsidRPr="00F56932">
        <w:rPr>
          <w:rFonts w:ascii="Verdana" w:eastAsia="Calibri" w:hAnsi="Verdana" w:cs="Calibri"/>
          <w:color w:val="000000" w:themeColor="text1"/>
          <w:sz w:val="28"/>
          <w:szCs w:val="28"/>
        </w:rPr>
        <w:lastRenderedPageBreak/>
        <w:t xml:space="preserve">shared interests and educate each other about our unique perspectives. </w:t>
      </w:r>
    </w:p>
    <w:p w14:paraId="10103052" w14:textId="77777777" w:rsidR="00F56932" w:rsidRPr="00F56932" w:rsidRDefault="00F56932" w:rsidP="00F56932">
      <w:pPr>
        <w:rPr>
          <w:rFonts w:ascii="Verdana" w:eastAsia="Calibri" w:hAnsi="Verdana" w:cs="Calibri"/>
          <w:color w:val="000000" w:themeColor="text1"/>
          <w:sz w:val="28"/>
          <w:szCs w:val="28"/>
        </w:rPr>
      </w:pPr>
      <w:r w:rsidRPr="00F56932">
        <w:rPr>
          <w:rFonts w:ascii="Verdana" w:eastAsia="Calibri" w:hAnsi="Verdana" w:cs="Calibri"/>
          <w:color w:val="000000" w:themeColor="text1"/>
          <w:sz w:val="28"/>
          <w:szCs w:val="28"/>
        </w:rPr>
        <w:t>We broaden and strengthen our mission when we work in inclusive spaces. On a regular basis, we are contacted by museums, theaters, nature centers, engineers and college educators seeking guidance on how to create inclusive environments for their users. This is the ripple effect of our outreach, helping to build communities where people with vision loss can participate fully and feel welcomed.</w:t>
      </w:r>
    </w:p>
    <w:p w14:paraId="581A7E1F" w14:textId="77777777" w:rsidR="00F56932" w:rsidRPr="00F56932" w:rsidRDefault="00F56932" w:rsidP="00F56932">
      <w:pPr>
        <w:rPr>
          <w:rFonts w:ascii="Verdana" w:eastAsia="Calibri" w:hAnsi="Verdana" w:cs="Calibri"/>
          <w:color w:val="000000" w:themeColor="text1"/>
          <w:sz w:val="28"/>
          <w:szCs w:val="28"/>
        </w:rPr>
      </w:pPr>
      <w:r w:rsidRPr="00F56932">
        <w:rPr>
          <w:rFonts w:ascii="Verdana" w:eastAsia="Calibri" w:hAnsi="Verdana" w:cs="Calibri"/>
          <w:color w:val="000000" w:themeColor="text1"/>
          <w:sz w:val="28"/>
          <w:szCs w:val="28"/>
        </w:rPr>
        <w:t xml:space="preserve">As the population of people with vision loss grows and diversifies, it is vital that the Council keep pace and be a leader in service with these changing demographics. A source of pride for me is that the Council welcomes anyone along the spectrum of vision loss. An individual doesn’t have to be “blind enough” to seek services. Maybe they have good visual acuity but significant light sensitivity, making outdoor tasks challenging or even limiting certain indoor ones. A consultation in the Sharper Vision Store or with a vision services professional can get them the tools and skills they need to function comfortably in these conditions. This individual deserves our support, just as the person who is experiencing rapid vision loss or who has had vision impairment throughout their life does. </w:t>
      </w:r>
    </w:p>
    <w:p w14:paraId="0B655E48" w14:textId="77777777" w:rsidR="00F56932" w:rsidRPr="00F56932" w:rsidRDefault="00F56932" w:rsidP="00F56932">
      <w:pPr>
        <w:rPr>
          <w:rFonts w:ascii="Verdana" w:eastAsia="Calibri" w:hAnsi="Verdana" w:cs="Calibri"/>
          <w:color w:val="000000" w:themeColor="text1"/>
          <w:sz w:val="28"/>
          <w:szCs w:val="28"/>
        </w:rPr>
      </w:pPr>
      <w:r w:rsidRPr="00F56932">
        <w:rPr>
          <w:rFonts w:ascii="Verdana" w:eastAsia="Calibri" w:hAnsi="Verdana" w:cs="Calibri"/>
          <w:color w:val="000000" w:themeColor="text1"/>
          <w:sz w:val="28"/>
          <w:szCs w:val="28"/>
        </w:rPr>
        <w:t>Vision loss touches every racial, economic and social group, and our clients reflect this diversity, ranging from those experiencing homelessness and food insecurity to those who are economically well resourced. We know that eye disease and injury occur across race. We also know that in some cases, people of color are disproportionately impacted by vision loss, and that this is compounded by inequitable access to health care and other resources. It is vital that we continue our outreach efforts and relationship-building into racially diverse communities with integrity and authenticity. I’m regularly touched by people feeling safe to connect with us for valuable vision rehabilitation services.</w:t>
      </w:r>
    </w:p>
    <w:p w14:paraId="093F2C0C" w14:textId="4ADE9CAA" w:rsidR="00A81CA9" w:rsidRDefault="00F56932" w:rsidP="00F56932">
      <w:pPr>
        <w:rPr>
          <w:rFonts w:ascii="Verdana" w:eastAsia="Calibri" w:hAnsi="Verdana" w:cs="Calibri"/>
          <w:color w:val="000000" w:themeColor="text1"/>
          <w:sz w:val="28"/>
          <w:szCs w:val="28"/>
        </w:rPr>
      </w:pPr>
      <w:r w:rsidRPr="00F56932">
        <w:rPr>
          <w:rFonts w:ascii="Verdana" w:eastAsia="Calibri" w:hAnsi="Verdana" w:cs="Calibri"/>
          <w:color w:val="000000" w:themeColor="text1"/>
          <w:sz w:val="28"/>
          <w:szCs w:val="28"/>
        </w:rPr>
        <w:lastRenderedPageBreak/>
        <w:t>My reflections regularly turn to the incredible relationships with talented and caring staff, dedicated board members, volunteers and donors who entrust us with their time and treasure so that we can focus our energies on the Council’s mission to promote the dignity and empowerment of people living with vision loss in Wisconsin. I look forward to the innovative and thoughtful ways we’ll continue together to deepen and broaden our relationships grounded in trust, inclusivity, respect and integrity.</w:t>
      </w:r>
    </w:p>
    <w:p w14:paraId="53602443" w14:textId="77777777" w:rsidR="00F56932" w:rsidRDefault="00F56932" w:rsidP="00F56932">
      <w:pPr>
        <w:rPr>
          <w:rFonts w:ascii="Verdana" w:eastAsia="Calibri" w:hAnsi="Verdana" w:cs="Calibri"/>
          <w:color w:val="000000" w:themeColor="text1"/>
          <w:sz w:val="28"/>
          <w:szCs w:val="28"/>
        </w:rPr>
      </w:pPr>
    </w:p>
    <w:p w14:paraId="4DDCAF62" w14:textId="5AD215D1" w:rsidR="00A81CA9" w:rsidRDefault="00A81CA9" w:rsidP="31D6C47C">
      <w:pPr>
        <w:rPr>
          <w:rFonts w:ascii="Verdana" w:eastAsia="Calibri" w:hAnsi="Verdana" w:cs="Calibri"/>
          <w:b/>
          <w:bCs/>
          <w:color w:val="000000" w:themeColor="text1"/>
          <w:sz w:val="28"/>
          <w:szCs w:val="28"/>
        </w:rPr>
      </w:pPr>
      <w:bookmarkStart w:id="3" w:name="_Hlk146896984"/>
      <w:r w:rsidRPr="00D12381">
        <w:rPr>
          <w:rFonts w:ascii="Verdana" w:eastAsia="Calibri" w:hAnsi="Verdana" w:cs="Calibri"/>
          <w:b/>
          <w:bCs/>
          <w:color w:val="000000" w:themeColor="text1"/>
          <w:sz w:val="28"/>
          <w:szCs w:val="28"/>
        </w:rPr>
        <w:t>State Budget Disappointments Do Not Detr</w:t>
      </w:r>
      <w:r w:rsidR="007267E1">
        <w:rPr>
          <w:rFonts w:ascii="Verdana" w:eastAsia="Calibri" w:hAnsi="Verdana" w:cs="Calibri"/>
          <w:b/>
          <w:bCs/>
          <w:color w:val="000000" w:themeColor="text1"/>
          <w:sz w:val="28"/>
          <w:szCs w:val="28"/>
        </w:rPr>
        <w:t>ac</w:t>
      </w:r>
      <w:r w:rsidRPr="00D12381">
        <w:rPr>
          <w:rFonts w:ascii="Verdana" w:eastAsia="Calibri" w:hAnsi="Verdana" w:cs="Calibri"/>
          <w:b/>
          <w:bCs/>
          <w:color w:val="000000" w:themeColor="text1"/>
          <w:sz w:val="28"/>
          <w:szCs w:val="28"/>
        </w:rPr>
        <w:t xml:space="preserve">t </w:t>
      </w:r>
      <w:r w:rsidR="00D12381" w:rsidRPr="00D12381">
        <w:rPr>
          <w:rFonts w:ascii="Verdana" w:eastAsia="Calibri" w:hAnsi="Verdana" w:cs="Calibri"/>
          <w:b/>
          <w:bCs/>
          <w:color w:val="000000" w:themeColor="text1"/>
          <w:sz w:val="28"/>
          <w:szCs w:val="28"/>
        </w:rPr>
        <w:t xml:space="preserve">from Ongoing Momentum </w:t>
      </w:r>
    </w:p>
    <w:bookmarkEnd w:id="3"/>
    <w:p w14:paraId="494871E8" w14:textId="5A9FB544" w:rsidR="004E7D13" w:rsidRDefault="004E7D13" w:rsidP="31D6C47C">
      <w:pPr>
        <w:rPr>
          <w:rFonts w:ascii="Verdana" w:eastAsia="Calibri" w:hAnsi="Verdana" w:cs="Calibri"/>
          <w:b/>
          <w:bCs/>
          <w:color w:val="000000" w:themeColor="text1"/>
          <w:sz w:val="28"/>
          <w:szCs w:val="28"/>
        </w:rPr>
      </w:pPr>
    </w:p>
    <w:p w14:paraId="5F3C6009" w14:textId="0380EE92" w:rsidR="0025111E" w:rsidRPr="00040245" w:rsidRDefault="0025111E" w:rsidP="0025111E">
      <w:pPr>
        <w:rPr>
          <w:rFonts w:ascii="Verdana" w:eastAsia="Calibri" w:hAnsi="Verdana" w:cs="Calibri"/>
          <w:i/>
          <w:iCs/>
          <w:color w:val="000000" w:themeColor="text1"/>
          <w:sz w:val="28"/>
          <w:szCs w:val="28"/>
        </w:rPr>
      </w:pPr>
      <w:r w:rsidRPr="00040245">
        <w:rPr>
          <w:rFonts w:ascii="Verdana" w:eastAsia="Calibri" w:hAnsi="Verdana" w:cs="Calibri"/>
          <w:i/>
          <w:iCs/>
          <w:color w:val="000000" w:themeColor="text1"/>
          <w:sz w:val="28"/>
          <w:szCs w:val="28"/>
        </w:rPr>
        <w:t>Photo: Governor Tony Evers sitting at a desk signing the 2023-25 State Budget as a crowd of people stands behind him watching</w:t>
      </w:r>
      <w:r w:rsidR="006355B4">
        <w:rPr>
          <w:rFonts w:ascii="Verdana" w:eastAsia="Calibri" w:hAnsi="Verdana" w:cs="Calibri"/>
          <w:i/>
          <w:iCs/>
          <w:color w:val="000000" w:themeColor="text1"/>
          <w:sz w:val="28"/>
          <w:szCs w:val="28"/>
        </w:rPr>
        <w:t>.</w:t>
      </w:r>
    </w:p>
    <w:p w14:paraId="08BB6F0C" w14:textId="77777777" w:rsidR="009463BB" w:rsidRDefault="009463BB" w:rsidP="00902A70">
      <w:pPr>
        <w:rPr>
          <w:rFonts w:ascii="Verdana" w:eastAsia="Calibri" w:hAnsi="Verdana" w:cs="Calibri"/>
          <w:color w:val="000000" w:themeColor="text1"/>
          <w:sz w:val="28"/>
          <w:szCs w:val="28"/>
        </w:rPr>
      </w:pPr>
    </w:p>
    <w:p w14:paraId="082843DE" w14:textId="631A7305" w:rsidR="00902A70" w:rsidRPr="00902A70" w:rsidRDefault="00902A70" w:rsidP="00902A70">
      <w:pPr>
        <w:rPr>
          <w:rFonts w:ascii="Verdana" w:eastAsia="Calibri" w:hAnsi="Verdana" w:cs="Calibri"/>
          <w:color w:val="000000" w:themeColor="text1"/>
          <w:sz w:val="28"/>
          <w:szCs w:val="28"/>
        </w:rPr>
      </w:pPr>
      <w:r w:rsidRPr="00902A70">
        <w:rPr>
          <w:rFonts w:ascii="Verdana" w:eastAsia="Calibri" w:hAnsi="Verdana" w:cs="Calibri"/>
          <w:color w:val="000000" w:themeColor="text1"/>
          <w:sz w:val="28"/>
          <w:szCs w:val="28"/>
        </w:rPr>
        <w:t>Governor Tony Evers signed the 2023-2025 biennial state budget in early July. This concluded a full year of drafting and legislative action on the massive document, during which the Council and our allies made a lot of calls, paid numerous visits and sent many emails to the policymakers who created the bill. Our efforts were not entirely successful, but there were still many benefits to the year’s worth of work we put into our budget advocacy.</w:t>
      </w:r>
    </w:p>
    <w:p w14:paraId="6AEA98D4" w14:textId="5A792EA8" w:rsidR="00902A70" w:rsidRPr="00902A70" w:rsidRDefault="00902A70" w:rsidP="00902A70">
      <w:pPr>
        <w:rPr>
          <w:rFonts w:ascii="Verdana" w:eastAsia="Calibri" w:hAnsi="Verdana" w:cs="Calibri"/>
          <w:color w:val="000000" w:themeColor="text1"/>
          <w:sz w:val="28"/>
          <w:szCs w:val="28"/>
        </w:rPr>
      </w:pPr>
      <w:r w:rsidRPr="00902A70">
        <w:rPr>
          <w:rFonts w:ascii="Verdana" w:eastAsia="Calibri" w:hAnsi="Verdana" w:cs="Calibri"/>
          <w:color w:val="000000" w:themeColor="text1"/>
          <w:sz w:val="28"/>
          <w:szCs w:val="28"/>
        </w:rPr>
        <w:t>“We didn’t get the dollar amounts we requested for our population’s needs, but we’re building momentum on our issues,” says Executive Director Denise Jess. The latter point cannot be overemphasized. The Council takes a “long haul” approach to state funding. The momentum Denise mentions is the result of constant engagement and follow-up with state agencies and legislators. The results could be clearly seen in the form of many legislators experiencing “aha moments” in connecting the needs of people with disabilities with the intricacies of state funding and public policy.</w:t>
      </w:r>
    </w:p>
    <w:p w14:paraId="2C7319EB" w14:textId="3E8C39EE" w:rsidR="00902A70" w:rsidRPr="00902A70" w:rsidRDefault="00902A70" w:rsidP="00902A70">
      <w:pPr>
        <w:rPr>
          <w:rFonts w:ascii="Verdana" w:eastAsia="Calibri" w:hAnsi="Verdana" w:cs="Calibri"/>
          <w:color w:val="000000" w:themeColor="text1"/>
          <w:sz w:val="28"/>
          <w:szCs w:val="28"/>
        </w:rPr>
      </w:pPr>
      <w:r w:rsidRPr="00902A70">
        <w:rPr>
          <w:rFonts w:ascii="Verdana" w:eastAsia="Calibri" w:hAnsi="Verdana" w:cs="Calibri"/>
          <w:color w:val="000000" w:themeColor="text1"/>
          <w:sz w:val="28"/>
          <w:szCs w:val="28"/>
        </w:rPr>
        <w:lastRenderedPageBreak/>
        <w:t>This doesn’t happen magically or quickly. It takes tireless advocacy work every biennium.</w:t>
      </w:r>
    </w:p>
    <w:p w14:paraId="2429DFB2" w14:textId="1ED091E5" w:rsidR="00902A70" w:rsidRPr="00902A70" w:rsidRDefault="00902A70" w:rsidP="00902A70">
      <w:pPr>
        <w:rPr>
          <w:rFonts w:ascii="Verdana" w:eastAsia="Calibri" w:hAnsi="Verdana" w:cs="Calibri"/>
          <w:color w:val="000000" w:themeColor="text1"/>
          <w:sz w:val="28"/>
          <w:szCs w:val="28"/>
        </w:rPr>
      </w:pPr>
      <w:r w:rsidRPr="00902A70">
        <w:rPr>
          <w:rFonts w:ascii="Verdana" w:eastAsia="Calibri" w:hAnsi="Verdana" w:cs="Calibri"/>
          <w:color w:val="000000" w:themeColor="text1"/>
          <w:sz w:val="28"/>
          <w:szCs w:val="28"/>
        </w:rPr>
        <w:t>“We meet with state agencies a year in advance of the next state budget,” says Denise. “Trying to promote what’s important to us, what our populations’ needs are.” Before the Governor releases his version of the budget in the December before a budget year, Denise meets with staff in the Governor’s Office. “We generally highlight three primary, high-level priorities,” she says.</w:t>
      </w:r>
    </w:p>
    <w:p w14:paraId="05B7CD7B" w14:textId="35BFED28" w:rsidR="00902A70" w:rsidRPr="00902A70" w:rsidRDefault="00902A70" w:rsidP="00902A70">
      <w:pPr>
        <w:rPr>
          <w:rFonts w:ascii="Verdana" w:eastAsia="Calibri" w:hAnsi="Verdana" w:cs="Calibri"/>
          <w:color w:val="000000" w:themeColor="text1"/>
          <w:sz w:val="28"/>
          <w:szCs w:val="28"/>
        </w:rPr>
      </w:pPr>
      <w:r w:rsidRPr="00902A70">
        <w:rPr>
          <w:rFonts w:ascii="Verdana" w:eastAsia="Calibri" w:hAnsi="Verdana" w:cs="Calibri"/>
          <w:color w:val="000000" w:themeColor="text1"/>
          <w:sz w:val="28"/>
          <w:szCs w:val="28"/>
        </w:rPr>
        <w:t>“After the Governor’s budget is released, we communicate through our advocacy action alerts and work in tandem with other organizations with similar missions,” Denise says. “The focus at that point is the Joint Finance Committee.” This part of the process requires engaging legislators on and off the committee. Denise says that these days, she’s encountering more and more lawmakers who have a family member with a disability. This makes a difference.</w:t>
      </w:r>
    </w:p>
    <w:p w14:paraId="77528BDF" w14:textId="68DA1C55" w:rsidR="00902A70" w:rsidRPr="00902A70" w:rsidRDefault="00902A70" w:rsidP="00902A70">
      <w:pPr>
        <w:rPr>
          <w:rFonts w:ascii="Verdana" w:eastAsia="Calibri" w:hAnsi="Verdana" w:cs="Calibri"/>
          <w:color w:val="000000" w:themeColor="text1"/>
          <w:sz w:val="28"/>
          <w:szCs w:val="28"/>
        </w:rPr>
      </w:pPr>
      <w:r w:rsidRPr="00902A70">
        <w:rPr>
          <w:rFonts w:ascii="Verdana" w:eastAsia="Calibri" w:hAnsi="Verdana" w:cs="Calibri"/>
          <w:color w:val="000000" w:themeColor="text1"/>
          <w:sz w:val="28"/>
          <w:szCs w:val="28"/>
        </w:rPr>
        <w:t>“When we were meeting with several legislators on the Assembly and Senate Transportation Committees, some shared that they have family members who are nondrivers because of either age or disability,” Denise says</w:t>
      </w:r>
      <w:r>
        <w:rPr>
          <w:rFonts w:ascii="Verdana" w:eastAsia="Calibri" w:hAnsi="Verdana" w:cs="Calibri"/>
          <w:color w:val="000000" w:themeColor="text1"/>
          <w:sz w:val="28"/>
          <w:szCs w:val="28"/>
        </w:rPr>
        <w:t>.</w:t>
      </w:r>
    </w:p>
    <w:p w14:paraId="32B84385" w14:textId="77777777" w:rsidR="00902A70" w:rsidRPr="00902A70" w:rsidRDefault="00902A70" w:rsidP="00902A70">
      <w:pPr>
        <w:rPr>
          <w:rFonts w:ascii="Verdana" w:eastAsia="Calibri" w:hAnsi="Verdana" w:cs="Calibri"/>
          <w:color w:val="000000" w:themeColor="text1"/>
          <w:sz w:val="28"/>
          <w:szCs w:val="28"/>
        </w:rPr>
      </w:pPr>
      <w:r w:rsidRPr="00902A70">
        <w:rPr>
          <w:rFonts w:ascii="Verdana" w:eastAsia="Calibri" w:hAnsi="Verdana" w:cs="Calibri"/>
          <w:color w:val="000000" w:themeColor="text1"/>
          <w:sz w:val="28"/>
          <w:szCs w:val="28"/>
        </w:rPr>
        <w:t>“One legislator cried,” recalls Denise. “Another talked about her grandma and how small her world has become without a driver’s license.” Another asked Denise and other advocacy partners to come back to talk about the caregiver crisis because that legislator was coping with a relative in a long-term care facility.</w:t>
      </w:r>
    </w:p>
    <w:p w14:paraId="2D33AEAE" w14:textId="77777777" w:rsidR="00902A70" w:rsidRPr="00902A70" w:rsidRDefault="00902A70" w:rsidP="00902A70">
      <w:pPr>
        <w:rPr>
          <w:rFonts w:ascii="Verdana" w:eastAsia="Calibri" w:hAnsi="Verdana" w:cs="Calibri"/>
          <w:color w:val="000000" w:themeColor="text1"/>
          <w:sz w:val="28"/>
          <w:szCs w:val="28"/>
        </w:rPr>
      </w:pPr>
      <w:r w:rsidRPr="00902A70">
        <w:rPr>
          <w:rFonts w:ascii="Verdana" w:eastAsia="Calibri" w:hAnsi="Verdana" w:cs="Calibri"/>
          <w:color w:val="000000" w:themeColor="text1"/>
          <w:sz w:val="28"/>
          <w:szCs w:val="28"/>
        </w:rPr>
        <w:t>These are momentum-building moments. The kind of conversations that are remembered the next budget cycle—or sooner, such as when the Council strategically picks an item that did not make it into the final budget and pitches it to lawmakers as a stand-alone bill for the coming legislative session.</w:t>
      </w:r>
    </w:p>
    <w:p w14:paraId="07674846" w14:textId="5EBE9933" w:rsidR="00902A70" w:rsidRPr="00902A70" w:rsidRDefault="00902A70" w:rsidP="00902A70">
      <w:pPr>
        <w:rPr>
          <w:rFonts w:ascii="Verdana" w:eastAsia="Calibri" w:hAnsi="Verdana" w:cs="Calibri"/>
          <w:color w:val="000000" w:themeColor="text1"/>
          <w:sz w:val="28"/>
          <w:szCs w:val="28"/>
        </w:rPr>
      </w:pPr>
      <w:r w:rsidRPr="00902A70">
        <w:rPr>
          <w:rFonts w:ascii="Verdana" w:eastAsia="Calibri" w:hAnsi="Verdana" w:cs="Calibri"/>
          <w:color w:val="000000" w:themeColor="text1"/>
          <w:sz w:val="28"/>
          <w:szCs w:val="28"/>
        </w:rPr>
        <w:t xml:space="preserve">An example of this is a proposal the Governor included in his proposed budget </w:t>
      </w:r>
      <w:r w:rsidR="004D3FB9">
        <w:rPr>
          <w:rFonts w:ascii="Verdana" w:eastAsia="Calibri" w:hAnsi="Verdana" w:cs="Calibri"/>
          <w:color w:val="000000" w:themeColor="text1"/>
          <w:sz w:val="28"/>
          <w:szCs w:val="28"/>
        </w:rPr>
        <w:t xml:space="preserve">that </w:t>
      </w:r>
      <w:r w:rsidR="00CA7EFF" w:rsidRPr="00902A70">
        <w:rPr>
          <w:rFonts w:ascii="Verdana" w:eastAsia="Calibri" w:hAnsi="Verdana" w:cs="Calibri"/>
          <w:color w:val="000000" w:themeColor="text1"/>
          <w:sz w:val="28"/>
          <w:szCs w:val="28"/>
        </w:rPr>
        <w:t xml:space="preserve">would equalize access to hunting and </w:t>
      </w:r>
      <w:r w:rsidR="00CA7EFF" w:rsidRPr="00902A70">
        <w:rPr>
          <w:rFonts w:ascii="Verdana" w:eastAsia="Calibri" w:hAnsi="Verdana" w:cs="Calibri"/>
          <w:color w:val="000000" w:themeColor="text1"/>
          <w:sz w:val="28"/>
          <w:szCs w:val="28"/>
        </w:rPr>
        <w:lastRenderedPageBreak/>
        <w:t>fishing licenses by allowing a State ID rather than only a driver’s license as required identification to register through the Department of Natural Resources’ Go Wild system.</w:t>
      </w:r>
      <w:r w:rsidR="004D3FB9">
        <w:rPr>
          <w:rFonts w:ascii="Verdana" w:eastAsia="Calibri" w:hAnsi="Verdana" w:cs="Calibri"/>
          <w:color w:val="000000" w:themeColor="text1"/>
          <w:sz w:val="28"/>
          <w:szCs w:val="28"/>
        </w:rPr>
        <w:t xml:space="preserve"> The </w:t>
      </w:r>
      <w:r w:rsidR="00447FF1">
        <w:rPr>
          <w:rFonts w:ascii="Verdana" w:eastAsia="Calibri" w:hAnsi="Verdana" w:cs="Calibri"/>
          <w:color w:val="000000" w:themeColor="text1"/>
          <w:sz w:val="28"/>
          <w:szCs w:val="28"/>
        </w:rPr>
        <w:t xml:space="preserve">proposal </w:t>
      </w:r>
      <w:r w:rsidRPr="00902A70">
        <w:rPr>
          <w:rFonts w:ascii="Verdana" w:eastAsia="Calibri" w:hAnsi="Verdana" w:cs="Calibri"/>
          <w:color w:val="000000" w:themeColor="text1"/>
          <w:sz w:val="28"/>
          <w:szCs w:val="28"/>
        </w:rPr>
        <w:t xml:space="preserve">was subsequently removed </w:t>
      </w:r>
      <w:r w:rsidR="00447FF1">
        <w:rPr>
          <w:rFonts w:ascii="Verdana" w:eastAsia="Calibri" w:hAnsi="Verdana" w:cs="Calibri"/>
          <w:color w:val="000000" w:themeColor="text1"/>
          <w:sz w:val="28"/>
          <w:szCs w:val="28"/>
        </w:rPr>
        <w:t xml:space="preserve">from the budget bill </w:t>
      </w:r>
      <w:r w:rsidRPr="00902A70">
        <w:rPr>
          <w:rFonts w:ascii="Verdana" w:eastAsia="Calibri" w:hAnsi="Verdana" w:cs="Calibri"/>
          <w:color w:val="000000" w:themeColor="text1"/>
          <w:sz w:val="28"/>
          <w:szCs w:val="28"/>
        </w:rPr>
        <w:t>by the Joint Finance Committee.</w:t>
      </w:r>
    </w:p>
    <w:p w14:paraId="433B62E3" w14:textId="2A319462" w:rsidR="00902A70" w:rsidRDefault="00902A70" w:rsidP="00902A70">
      <w:pPr>
        <w:rPr>
          <w:rFonts w:ascii="Verdana" w:eastAsia="Calibri" w:hAnsi="Verdana" w:cs="Calibri"/>
          <w:color w:val="000000" w:themeColor="text1"/>
          <w:sz w:val="28"/>
          <w:szCs w:val="28"/>
        </w:rPr>
      </w:pPr>
      <w:r w:rsidRPr="00902A70">
        <w:rPr>
          <w:rFonts w:ascii="Verdana" w:eastAsia="Calibri" w:hAnsi="Verdana" w:cs="Calibri"/>
          <w:color w:val="000000" w:themeColor="text1"/>
          <w:sz w:val="28"/>
          <w:szCs w:val="28"/>
        </w:rPr>
        <w:t xml:space="preserve">It’s all about educating legislators that these are real issues impacting real people. “It didn’t result in as many things that we wanted to pass in the budget,” says Denise, “but it’s paving the path for gains in the long run.” Denise says this attitude is a must-have in the advocacy business. “If you focus on what you don’t get instead of on the ongoing process, you might throw up your hands and say ‘Why are we doing this?’” Because the Council </w:t>
      </w:r>
      <w:r w:rsidR="00AB2FBF">
        <w:rPr>
          <w:rFonts w:ascii="Verdana" w:eastAsia="Calibri" w:hAnsi="Verdana" w:cs="Calibri"/>
          <w:color w:val="000000" w:themeColor="text1"/>
          <w:sz w:val="28"/>
          <w:szCs w:val="28"/>
        </w:rPr>
        <w:t>takes the longer view</w:t>
      </w:r>
      <w:r w:rsidRPr="00902A70">
        <w:rPr>
          <w:rFonts w:ascii="Verdana" w:eastAsia="Calibri" w:hAnsi="Verdana" w:cs="Calibri"/>
          <w:color w:val="000000" w:themeColor="text1"/>
          <w:sz w:val="28"/>
          <w:szCs w:val="28"/>
        </w:rPr>
        <w:t>, we know exactly why.</w:t>
      </w:r>
      <w:r w:rsidR="00AB2FBF">
        <w:rPr>
          <w:rFonts w:ascii="Verdana" w:eastAsia="Calibri" w:hAnsi="Verdana" w:cs="Calibri"/>
          <w:color w:val="000000" w:themeColor="text1"/>
          <w:sz w:val="28"/>
          <w:szCs w:val="28"/>
        </w:rPr>
        <w:t xml:space="preserve"> As Denise likes to say, “If you’re not at the table, then you’re on the menu.”</w:t>
      </w:r>
    </w:p>
    <w:p w14:paraId="38FD52FB" w14:textId="77777777" w:rsidR="0049735D" w:rsidRDefault="0049735D" w:rsidP="00902A70">
      <w:pPr>
        <w:rPr>
          <w:rFonts w:ascii="Verdana" w:eastAsia="Calibri" w:hAnsi="Verdana" w:cs="Calibri"/>
          <w:color w:val="000000" w:themeColor="text1"/>
          <w:sz w:val="28"/>
          <w:szCs w:val="28"/>
        </w:rPr>
      </w:pPr>
    </w:p>
    <w:p w14:paraId="43AC96D8" w14:textId="178B8A99" w:rsidR="0049735D" w:rsidRDefault="001C4D03" w:rsidP="001C4D03">
      <w:pPr>
        <w:rPr>
          <w:rFonts w:ascii="Verdana" w:eastAsia="Calibri" w:hAnsi="Verdana" w:cs="Calibri"/>
          <w:b/>
          <w:bCs/>
          <w:color w:val="000000" w:themeColor="text1"/>
          <w:sz w:val="28"/>
          <w:szCs w:val="28"/>
        </w:rPr>
      </w:pPr>
      <w:r>
        <w:rPr>
          <w:rFonts w:ascii="Verdana" w:eastAsia="Calibri" w:hAnsi="Verdana" w:cs="Calibri"/>
          <w:b/>
          <w:bCs/>
          <w:color w:val="000000" w:themeColor="text1"/>
          <w:sz w:val="28"/>
          <w:szCs w:val="28"/>
        </w:rPr>
        <w:t xml:space="preserve">Sensory Gardens Add a Welcoming Touch to the Council Grounds </w:t>
      </w:r>
    </w:p>
    <w:p w14:paraId="6EFFE90B" w14:textId="77777777" w:rsidR="003F7D61" w:rsidRPr="0049735D" w:rsidRDefault="003F7D61" w:rsidP="001C4D03">
      <w:pPr>
        <w:rPr>
          <w:rFonts w:ascii="Verdana" w:eastAsia="Calibri" w:hAnsi="Verdana" w:cs="Calibri"/>
          <w:color w:val="000000" w:themeColor="text1"/>
          <w:sz w:val="28"/>
          <w:szCs w:val="28"/>
        </w:rPr>
      </w:pPr>
    </w:p>
    <w:p w14:paraId="4F23A8E5" w14:textId="77777777" w:rsidR="0049735D" w:rsidRPr="0049735D" w:rsidRDefault="0049735D" w:rsidP="0049735D">
      <w:pPr>
        <w:rPr>
          <w:rFonts w:ascii="Verdana" w:eastAsia="Calibri" w:hAnsi="Verdana" w:cs="Calibri"/>
          <w:color w:val="000000" w:themeColor="text1"/>
          <w:sz w:val="28"/>
          <w:szCs w:val="28"/>
        </w:rPr>
      </w:pPr>
      <w:r w:rsidRPr="0049735D">
        <w:rPr>
          <w:rFonts w:ascii="Verdana" w:eastAsia="Calibri" w:hAnsi="Verdana" w:cs="Calibri"/>
          <w:color w:val="000000" w:themeColor="text1"/>
          <w:sz w:val="28"/>
          <w:szCs w:val="28"/>
        </w:rPr>
        <w:t>“One touch of nature makes the whole world kin.”</w:t>
      </w:r>
    </w:p>
    <w:p w14:paraId="4B2BF979" w14:textId="77777777" w:rsidR="0049735D" w:rsidRPr="0049735D" w:rsidRDefault="0049735D" w:rsidP="001C4D03">
      <w:pPr>
        <w:ind w:left="5040" w:firstLine="720"/>
        <w:rPr>
          <w:rFonts w:ascii="Verdana" w:eastAsia="Calibri" w:hAnsi="Verdana" w:cs="Calibri"/>
          <w:color w:val="000000" w:themeColor="text1"/>
          <w:sz w:val="28"/>
          <w:szCs w:val="28"/>
        </w:rPr>
      </w:pPr>
      <w:r w:rsidRPr="0049735D">
        <w:rPr>
          <w:rFonts w:ascii="Verdana" w:eastAsia="Calibri" w:hAnsi="Verdana" w:cs="Calibri"/>
          <w:color w:val="000000" w:themeColor="text1"/>
          <w:sz w:val="28"/>
          <w:szCs w:val="28"/>
        </w:rPr>
        <w:t>–William Shakespeare</w:t>
      </w:r>
    </w:p>
    <w:p w14:paraId="710E6ED8" w14:textId="3BF9CF10" w:rsidR="0049735D" w:rsidRDefault="0049735D" w:rsidP="0049735D">
      <w:pPr>
        <w:rPr>
          <w:rFonts w:ascii="Verdana" w:eastAsia="Calibri" w:hAnsi="Verdana" w:cs="Calibri"/>
          <w:color w:val="000000" w:themeColor="text1"/>
          <w:sz w:val="28"/>
          <w:szCs w:val="28"/>
        </w:rPr>
      </w:pPr>
    </w:p>
    <w:p w14:paraId="23AF160C" w14:textId="3169EA99" w:rsidR="00173F69" w:rsidRPr="00040245" w:rsidRDefault="009463BB" w:rsidP="00173F69">
      <w:pPr>
        <w:rPr>
          <w:rFonts w:ascii="Verdana" w:eastAsia="Calibri" w:hAnsi="Verdana" w:cs="Calibri"/>
          <w:i/>
          <w:iCs/>
          <w:color w:val="000000" w:themeColor="text1"/>
          <w:sz w:val="28"/>
          <w:szCs w:val="28"/>
        </w:rPr>
      </w:pPr>
      <w:r w:rsidRPr="00040245">
        <w:rPr>
          <w:rFonts w:ascii="Verdana" w:eastAsia="Calibri" w:hAnsi="Verdana" w:cs="Calibri"/>
          <w:i/>
          <w:iCs/>
          <w:color w:val="000000" w:themeColor="text1"/>
          <w:sz w:val="28"/>
          <w:szCs w:val="28"/>
        </w:rPr>
        <w:t>Photo</w:t>
      </w:r>
      <w:r w:rsidR="00173F69" w:rsidRPr="00040245">
        <w:rPr>
          <w:rFonts w:ascii="Verdana" w:eastAsia="Calibri" w:hAnsi="Verdana" w:cs="Calibri"/>
          <w:i/>
          <w:iCs/>
          <w:color w:val="000000" w:themeColor="text1"/>
          <w:sz w:val="28"/>
          <w:szCs w:val="28"/>
        </w:rPr>
        <w:t>: Master gardeners giving Council staff a tour of the gardens during the early phase of planting.</w:t>
      </w:r>
    </w:p>
    <w:p w14:paraId="40ECEA92" w14:textId="77777777" w:rsidR="009463BB" w:rsidRDefault="009463BB" w:rsidP="0049735D">
      <w:pPr>
        <w:rPr>
          <w:rFonts w:ascii="Verdana" w:eastAsia="Calibri" w:hAnsi="Verdana" w:cs="Calibri"/>
          <w:color w:val="000000" w:themeColor="text1"/>
          <w:sz w:val="28"/>
          <w:szCs w:val="28"/>
        </w:rPr>
      </w:pPr>
    </w:p>
    <w:p w14:paraId="347EF7E4" w14:textId="030DBBDE" w:rsidR="0049735D" w:rsidRDefault="0049735D" w:rsidP="0049735D">
      <w:pPr>
        <w:rPr>
          <w:rFonts w:ascii="Verdana" w:eastAsia="Calibri" w:hAnsi="Verdana" w:cs="Calibri"/>
          <w:color w:val="000000" w:themeColor="text1"/>
          <w:sz w:val="28"/>
          <w:szCs w:val="28"/>
        </w:rPr>
      </w:pPr>
      <w:r w:rsidRPr="0049735D">
        <w:rPr>
          <w:rFonts w:ascii="Verdana" w:eastAsia="Calibri" w:hAnsi="Verdana" w:cs="Calibri"/>
          <w:color w:val="000000" w:themeColor="text1"/>
          <w:sz w:val="28"/>
          <w:szCs w:val="28"/>
        </w:rPr>
        <w:t>Shakespeare could have been writing about the new sensory gardens planted this past Spring at the Council’s building in Madison. Thanks to artful planning and planting by members of Rock Prairie Master Gardener Association, the gardens have delighted Council visitors and passersby all summer and early fall with an invitation to slow down, to touch, to smell and to see.</w:t>
      </w:r>
    </w:p>
    <w:p w14:paraId="5E5A158D" w14:textId="65441641" w:rsidR="00315A4C" w:rsidRPr="006355B4" w:rsidRDefault="00A17B6C" w:rsidP="00315A4C">
      <w:pPr>
        <w:rPr>
          <w:rFonts w:ascii="Verdana" w:eastAsia="Calibri" w:hAnsi="Verdana" w:cs="Calibri"/>
          <w:i/>
          <w:iCs/>
          <w:color w:val="000000" w:themeColor="text1"/>
          <w:sz w:val="28"/>
          <w:szCs w:val="28"/>
        </w:rPr>
      </w:pPr>
      <w:r w:rsidRPr="006355B4">
        <w:rPr>
          <w:rFonts w:ascii="Verdana" w:eastAsia="Calibri" w:hAnsi="Verdana" w:cs="Calibri"/>
          <w:i/>
          <w:iCs/>
          <w:color w:val="000000" w:themeColor="text1"/>
          <w:sz w:val="28"/>
          <w:szCs w:val="28"/>
        </w:rPr>
        <w:lastRenderedPageBreak/>
        <w:t xml:space="preserve">Photo: </w:t>
      </w:r>
      <w:r w:rsidR="00315A4C" w:rsidRPr="006355B4">
        <w:rPr>
          <w:rFonts w:ascii="Verdana" w:eastAsia="Calibri" w:hAnsi="Verdana" w:cs="Calibri"/>
          <w:i/>
          <w:iCs/>
          <w:color w:val="000000" w:themeColor="text1"/>
          <w:sz w:val="28"/>
          <w:szCs w:val="28"/>
        </w:rPr>
        <w:t>A master gardener</w:t>
      </w:r>
      <w:r w:rsidR="009C3E11" w:rsidRPr="006355B4">
        <w:rPr>
          <w:rFonts w:ascii="Verdana" w:eastAsia="Calibri" w:hAnsi="Verdana" w:cs="Calibri"/>
          <w:i/>
          <w:iCs/>
          <w:color w:val="000000" w:themeColor="text1"/>
          <w:sz w:val="28"/>
          <w:szCs w:val="28"/>
        </w:rPr>
        <w:t xml:space="preserve"> </w:t>
      </w:r>
      <w:r w:rsidR="00FF5391" w:rsidRPr="006355B4">
        <w:rPr>
          <w:rFonts w:ascii="Verdana" w:eastAsia="Calibri" w:hAnsi="Verdana" w:cs="Calibri"/>
          <w:i/>
          <w:iCs/>
          <w:color w:val="000000" w:themeColor="text1"/>
          <w:sz w:val="28"/>
          <w:szCs w:val="28"/>
        </w:rPr>
        <w:t xml:space="preserve">working in the </w:t>
      </w:r>
      <w:r w:rsidR="00315F7E" w:rsidRPr="006355B4">
        <w:rPr>
          <w:rFonts w:ascii="Verdana" w:eastAsia="Calibri" w:hAnsi="Verdana" w:cs="Calibri"/>
          <w:i/>
          <w:iCs/>
          <w:color w:val="000000" w:themeColor="text1"/>
          <w:sz w:val="28"/>
          <w:szCs w:val="28"/>
        </w:rPr>
        <w:t>garden</w:t>
      </w:r>
      <w:r w:rsidR="00315A4C" w:rsidRPr="006355B4">
        <w:rPr>
          <w:rFonts w:ascii="Verdana" w:eastAsia="Calibri" w:hAnsi="Verdana" w:cs="Calibri"/>
          <w:i/>
          <w:iCs/>
          <w:color w:val="000000" w:themeColor="text1"/>
          <w:sz w:val="28"/>
          <w:szCs w:val="28"/>
        </w:rPr>
        <w:t>.</w:t>
      </w:r>
    </w:p>
    <w:p w14:paraId="63337AF2" w14:textId="77777777" w:rsidR="00381901" w:rsidRDefault="00381901" w:rsidP="0049735D">
      <w:pPr>
        <w:rPr>
          <w:rFonts w:ascii="Verdana" w:eastAsia="Calibri" w:hAnsi="Verdana" w:cs="Calibri"/>
          <w:color w:val="000000" w:themeColor="text1"/>
          <w:sz w:val="28"/>
          <w:szCs w:val="28"/>
        </w:rPr>
      </w:pPr>
    </w:p>
    <w:p w14:paraId="2FAA99A7" w14:textId="66EB128C" w:rsidR="0049735D" w:rsidRDefault="0049735D" w:rsidP="0049735D">
      <w:pPr>
        <w:rPr>
          <w:rFonts w:ascii="Verdana" w:eastAsia="Calibri" w:hAnsi="Verdana" w:cs="Calibri"/>
          <w:color w:val="000000" w:themeColor="text1"/>
          <w:sz w:val="28"/>
          <w:szCs w:val="28"/>
        </w:rPr>
      </w:pPr>
      <w:r w:rsidRPr="0049735D">
        <w:rPr>
          <w:rFonts w:ascii="Verdana" w:eastAsia="Calibri" w:hAnsi="Verdana" w:cs="Calibri"/>
          <w:color w:val="000000" w:themeColor="text1"/>
          <w:sz w:val="28"/>
          <w:szCs w:val="28"/>
        </w:rPr>
        <w:t>The original idea for the sensory gardens was hatched as a way to make our building more welcoming from the outside by creating gardens that are visually appealing and to draw visitors to their lovely aromas and textures. They are a tactile sensation. Pinch the leaves of basil and smell the fragrance it leaves on the fingers. Same with the outgrowths of sage and columbine. The spicy scented, waxy pink flowers of the Korean Spice Viburnum are also a wonderful sensory experience.</w:t>
      </w:r>
    </w:p>
    <w:p w14:paraId="1870F6C7" w14:textId="53F77560" w:rsidR="000B12B3" w:rsidRDefault="000B12B3" w:rsidP="0049735D">
      <w:pPr>
        <w:rPr>
          <w:rFonts w:ascii="Verdana" w:eastAsia="Calibri" w:hAnsi="Verdana" w:cs="Calibri"/>
          <w:color w:val="000000" w:themeColor="text1"/>
          <w:sz w:val="28"/>
          <w:szCs w:val="28"/>
        </w:rPr>
      </w:pPr>
    </w:p>
    <w:p w14:paraId="369C697A" w14:textId="5B603D38" w:rsidR="0050387E" w:rsidRPr="006355B4" w:rsidRDefault="00A17B6C" w:rsidP="0050387E">
      <w:pPr>
        <w:rPr>
          <w:rFonts w:ascii="Verdana" w:eastAsia="Calibri" w:hAnsi="Verdana" w:cs="Calibri"/>
          <w:i/>
          <w:iCs/>
          <w:color w:val="000000" w:themeColor="text1"/>
          <w:sz w:val="28"/>
          <w:szCs w:val="28"/>
        </w:rPr>
      </w:pPr>
      <w:r w:rsidRPr="006355B4">
        <w:rPr>
          <w:rFonts w:ascii="Verdana" w:eastAsia="Calibri" w:hAnsi="Verdana" w:cs="Calibri"/>
          <w:i/>
          <w:iCs/>
          <w:color w:val="000000" w:themeColor="text1"/>
          <w:sz w:val="28"/>
          <w:szCs w:val="28"/>
        </w:rPr>
        <w:t xml:space="preserve">Photo: </w:t>
      </w:r>
      <w:r w:rsidR="0050387E" w:rsidRPr="006355B4">
        <w:rPr>
          <w:rFonts w:ascii="Verdana" w:eastAsia="Calibri" w:hAnsi="Verdana" w:cs="Calibri"/>
          <w:i/>
          <w:iCs/>
          <w:color w:val="000000" w:themeColor="text1"/>
          <w:sz w:val="28"/>
          <w:szCs w:val="28"/>
        </w:rPr>
        <w:t>The plot on the Willy Street side of the building off the parking lot.</w:t>
      </w:r>
    </w:p>
    <w:p w14:paraId="6B471D53" w14:textId="77777777" w:rsidR="00381901" w:rsidRDefault="00381901" w:rsidP="0049735D">
      <w:pPr>
        <w:rPr>
          <w:rFonts w:ascii="Verdana" w:eastAsia="Calibri" w:hAnsi="Verdana" w:cs="Calibri"/>
          <w:color w:val="000000" w:themeColor="text1"/>
          <w:sz w:val="28"/>
          <w:szCs w:val="28"/>
        </w:rPr>
      </w:pPr>
    </w:p>
    <w:p w14:paraId="1BC24827" w14:textId="16197FC3" w:rsidR="0049735D" w:rsidRDefault="0049735D" w:rsidP="0049735D">
      <w:pPr>
        <w:rPr>
          <w:rFonts w:ascii="Verdana" w:eastAsia="Calibri" w:hAnsi="Verdana" w:cs="Calibri"/>
          <w:color w:val="000000" w:themeColor="text1"/>
          <w:sz w:val="28"/>
          <w:szCs w:val="28"/>
        </w:rPr>
      </w:pPr>
      <w:r w:rsidRPr="0049735D">
        <w:rPr>
          <w:rFonts w:ascii="Verdana" w:eastAsia="Calibri" w:hAnsi="Verdana" w:cs="Calibri"/>
          <w:color w:val="000000" w:themeColor="text1"/>
          <w:sz w:val="28"/>
          <w:szCs w:val="28"/>
        </w:rPr>
        <w:t>There are shade-tolerant plants along the Livingston Street side of the building and sun-tolerant ones on the Williamson Street side. Tall, bursting planters now reside on either side of the doors at both entrances.</w:t>
      </w:r>
    </w:p>
    <w:p w14:paraId="75322C47" w14:textId="575EB9BE" w:rsidR="00D548FF" w:rsidRDefault="00D548FF" w:rsidP="0049735D">
      <w:pPr>
        <w:rPr>
          <w:rFonts w:ascii="Verdana" w:eastAsia="Calibri" w:hAnsi="Verdana" w:cs="Calibri"/>
          <w:color w:val="000000" w:themeColor="text1"/>
          <w:sz w:val="28"/>
          <w:szCs w:val="28"/>
        </w:rPr>
      </w:pPr>
    </w:p>
    <w:p w14:paraId="6FD53258" w14:textId="6BC1F10D" w:rsidR="009A542E" w:rsidRPr="006355B4" w:rsidRDefault="00A17B6C" w:rsidP="009A542E">
      <w:pPr>
        <w:rPr>
          <w:rFonts w:ascii="Verdana" w:eastAsia="Calibri" w:hAnsi="Verdana" w:cs="Calibri"/>
          <w:i/>
          <w:iCs/>
          <w:color w:val="000000" w:themeColor="text1"/>
          <w:sz w:val="28"/>
          <w:szCs w:val="28"/>
        </w:rPr>
      </w:pPr>
      <w:r w:rsidRPr="006355B4">
        <w:rPr>
          <w:rFonts w:ascii="Verdana" w:eastAsia="Calibri" w:hAnsi="Verdana" w:cs="Calibri"/>
          <w:i/>
          <w:iCs/>
          <w:color w:val="000000" w:themeColor="text1"/>
          <w:sz w:val="28"/>
          <w:szCs w:val="28"/>
        </w:rPr>
        <w:t xml:space="preserve">Photo: </w:t>
      </w:r>
      <w:r w:rsidR="009A542E" w:rsidRPr="006355B4">
        <w:rPr>
          <w:rFonts w:ascii="Verdana" w:eastAsia="Calibri" w:hAnsi="Verdana" w:cs="Calibri"/>
          <w:i/>
          <w:iCs/>
          <w:color w:val="000000" w:themeColor="text1"/>
          <w:sz w:val="28"/>
          <w:szCs w:val="28"/>
        </w:rPr>
        <w:t>The narrow plot on the Livingston Street side of the building</w:t>
      </w:r>
    </w:p>
    <w:p w14:paraId="3BF4EFF0" w14:textId="77777777" w:rsidR="00381901" w:rsidRDefault="00381901" w:rsidP="0049735D">
      <w:pPr>
        <w:rPr>
          <w:rFonts w:ascii="Verdana" w:eastAsia="Calibri" w:hAnsi="Verdana" w:cs="Calibri"/>
          <w:color w:val="000000" w:themeColor="text1"/>
          <w:sz w:val="28"/>
          <w:szCs w:val="28"/>
        </w:rPr>
      </w:pPr>
    </w:p>
    <w:p w14:paraId="28C87DFB" w14:textId="0A496002" w:rsidR="0049735D" w:rsidRDefault="0049735D" w:rsidP="0049735D">
      <w:pPr>
        <w:rPr>
          <w:rFonts w:ascii="Verdana" w:eastAsia="Calibri" w:hAnsi="Verdana" w:cs="Calibri"/>
          <w:color w:val="000000" w:themeColor="text1"/>
          <w:sz w:val="28"/>
          <w:szCs w:val="28"/>
        </w:rPr>
      </w:pPr>
      <w:r w:rsidRPr="0049735D">
        <w:rPr>
          <w:rFonts w:ascii="Verdana" w:eastAsia="Calibri" w:hAnsi="Verdana" w:cs="Calibri"/>
          <w:color w:val="000000" w:themeColor="text1"/>
          <w:sz w:val="28"/>
          <w:szCs w:val="28"/>
        </w:rPr>
        <w:t xml:space="preserve">The Council is grateful for grant funding from the Marquette Neighborhood Association and the Willy Street Co-op’s Community Reinvestment Fund that covered the cost of plants, </w:t>
      </w:r>
      <w:r w:rsidR="002F76F1" w:rsidRPr="0049735D">
        <w:rPr>
          <w:rFonts w:ascii="Verdana" w:eastAsia="Calibri" w:hAnsi="Verdana" w:cs="Calibri"/>
          <w:color w:val="000000" w:themeColor="text1"/>
          <w:sz w:val="28"/>
          <w:szCs w:val="28"/>
        </w:rPr>
        <w:t>flowerpots</w:t>
      </w:r>
      <w:r w:rsidRPr="0049735D">
        <w:rPr>
          <w:rFonts w:ascii="Verdana" w:eastAsia="Calibri" w:hAnsi="Verdana" w:cs="Calibri"/>
          <w:color w:val="000000" w:themeColor="text1"/>
          <w:sz w:val="28"/>
          <w:szCs w:val="28"/>
        </w:rPr>
        <w:t>, soil, mulch and signage for the gardens.</w:t>
      </w:r>
    </w:p>
    <w:p w14:paraId="363EB053" w14:textId="77777777" w:rsidR="00D22FBD" w:rsidRDefault="00D22FBD" w:rsidP="0049735D">
      <w:pPr>
        <w:rPr>
          <w:rFonts w:ascii="Verdana" w:eastAsia="Calibri" w:hAnsi="Verdana" w:cs="Calibri"/>
          <w:color w:val="000000" w:themeColor="text1"/>
          <w:sz w:val="28"/>
          <w:szCs w:val="28"/>
        </w:rPr>
      </w:pPr>
    </w:p>
    <w:p w14:paraId="1B3FF420" w14:textId="77777777" w:rsidR="006355B4" w:rsidRDefault="006355B4" w:rsidP="00D22FBD">
      <w:pPr>
        <w:pStyle w:val="NoSpacing"/>
        <w:rPr>
          <w:rFonts w:ascii="Verdana" w:eastAsiaTheme="minorEastAsia" w:hAnsi="Verdana"/>
          <w:b/>
          <w:bCs/>
          <w:color w:val="000000" w:themeColor="text1"/>
          <w:sz w:val="28"/>
          <w:szCs w:val="28"/>
        </w:rPr>
      </w:pPr>
      <w:bookmarkStart w:id="4" w:name="_Hlk146897038"/>
    </w:p>
    <w:p w14:paraId="35FBBBF1" w14:textId="77777777" w:rsidR="006355B4" w:rsidRDefault="006355B4" w:rsidP="00D22FBD">
      <w:pPr>
        <w:pStyle w:val="NoSpacing"/>
        <w:rPr>
          <w:rFonts w:ascii="Verdana" w:eastAsiaTheme="minorEastAsia" w:hAnsi="Verdana"/>
          <w:b/>
          <w:bCs/>
          <w:color w:val="000000" w:themeColor="text1"/>
          <w:sz w:val="28"/>
          <w:szCs w:val="28"/>
        </w:rPr>
      </w:pPr>
    </w:p>
    <w:p w14:paraId="7D508985" w14:textId="77777777" w:rsidR="006355B4" w:rsidRDefault="006355B4" w:rsidP="00D22FBD">
      <w:pPr>
        <w:pStyle w:val="NoSpacing"/>
        <w:rPr>
          <w:rFonts w:ascii="Verdana" w:eastAsiaTheme="minorEastAsia" w:hAnsi="Verdana"/>
          <w:b/>
          <w:bCs/>
          <w:color w:val="000000" w:themeColor="text1"/>
          <w:sz w:val="28"/>
          <w:szCs w:val="28"/>
        </w:rPr>
      </w:pPr>
    </w:p>
    <w:p w14:paraId="698EA437" w14:textId="1565CC05" w:rsidR="00D22FBD" w:rsidRDefault="00D22FBD" w:rsidP="00D22FBD">
      <w:pPr>
        <w:pStyle w:val="NoSpacing"/>
        <w:rPr>
          <w:rFonts w:ascii="Verdana" w:eastAsiaTheme="minorEastAsia" w:hAnsi="Verdana"/>
          <w:b/>
          <w:bCs/>
          <w:color w:val="000000" w:themeColor="text1"/>
          <w:sz w:val="28"/>
          <w:szCs w:val="28"/>
        </w:rPr>
      </w:pPr>
      <w:r w:rsidRPr="00D22FBD">
        <w:rPr>
          <w:rFonts w:ascii="Verdana" w:eastAsiaTheme="minorEastAsia" w:hAnsi="Verdana"/>
          <w:b/>
          <w:bCs/>
          <w:color w:val="000000" w:themeColor="text1"/>
          <w:sz w:val="28"/>
          <w:szCs w:val="28"/>
        </w:rPr>
        <w:lastRenderedPageBreak/>
        <w:t>Start Something New This Fall by Giving Monthly</w:t>
      </w:r>
    </w:p>
    <w:p w14:paraId="44160DAC" w14:textId="77777777" w:rsidR="00BC4F05" w:rsidRPr="00D22FBD" w:rsidRDefault="00BC4F05" w:rsidP="00D22FBD">
      <w:pPr>
        <w:pStyle w:val="NoSpacing"/>
        <w:rPr>
          <w:rFonts w:ascii="Verdana" w:eastAsiaTheme="minorEastAsia" w:hAnsi="Verdana"/>
          <w:b/>
          <w:bCs/>
          <w:color w:val="000000" w:themeColor="text1"/>
          <w:sz w:val="28"/>
          <w:szCs w:val="28"/>
        </w:rPr>
      </w:pPr>
    </w:p>
    <w:bookmarkEnd w:id="4"/>
    <w:p w14:paraId="3C4AD6B2" w14:textId="52F2CD12" w:rsidR="006F5A6E" w:rsidRPr="002944AC" w:rsidRDefault="00A17B6C" w:rsidP="00D22FBD">
      <w:pPr>
        <w:rPr>
          <w:rFonts w:ascii="Verdana" w:eastAsiaTheme="minorEastAsia" w:hAnsi="Verdana"/>
          <w:i/>
          <w:iCs/>
          <w:color w:val="000000" w:themeColor="text1"/>
          <w:sz w:val="28"/>
          <w:szCs w:val="28"/>
        </w:rPr>
      </w:pPr>
      <w:r w:rsidRPr="002944AC">
        <w:rPr>
          <w:rFonts w:ascii="Verdana" w:eastAsiaTheme="minorEastAsia" w:hAnsi="Verdana"/>
          <w:i/>
          <w:iCs/>
          <w:color w:val="000000" w:themeColor="text1"/>
          <w:sz w:val="28"/>
          <w:szCs w:val="28"/>
        </w:rPr>
        <w:t>Photo</w:t>
      </w:r>
      <w:r w:rsidR="006F5A6E" w:rsidRPr="002944AC">
        <w:rPr>
          <w:rFonts w:ascii="Verdana" w:eastAsiaTheme="minorEastAsia" w:hAnsi="Verdana"/>
          <w:i/>
          <w:iCs/>
          <w:color w:val="000000" w:themeColor="text1"/>
          <w:sz w:val="28"/>
          <w:szCs w:val="28"/>
        </w:rPr>
        <w:t xml:space="preserve">: The words Monthly Giving on a </w:t>
      </w:r>
      <w:r w:rsidR="004D04DB" w:rsidRPr="002944AC">
        <w:rPr>
          <w:rFonts w:ascii="Verdana" w:eastAsiaTheme="minorEastAsia" w:hAnsi="Verdana"/>
          <w:i/>
          <w:iCs/>
          <w:color w:val="000000" w:themeColor="text1"/>
          <w:sz w:val="28"/>
          <w:szCs w:val="28"/>
        </w:rPr>
        <w:t>background of green plants</w:t>
      </w:r>
      <w:r w:rsidR="002944AC">
        <w:rPr>
          <w:rFonts w:ascii="Verdana" w:eastAsiaTheme="minorEastAsia" w:hAnsi="Verdana"/>
          <w:i/>
          <w:iCs/>
          <w:color w:val="000000" w:themeColor="text1"/>
          <w:sz w:val="28"/>
          <w:szCs w:val="28"/>
        </w:rPr>
        <w:t>.</w:t>
      </w:r>
    </w:p>
    <w:p w14:paraId="732DD6BD" w14:textId="77777777" w:rsidR="00381901" w:rsidRDefault="00381901" w:rsidP="00D22FBD">
      <w:pPr>
        <w:pStyle w:val="NoSpacing"/>
        <w:rPr>
          <w:rFonts w:ascii="Verdana" w:eastAsiaTheme="minorEastAsia" w:hAnsi="Verdana"/>
          <w:color w:val="000000" w:themeColor="text1"/>
          <w:sz w:val="28"/>
          <w:szCs w:val="28"/>
        </w:rPr>
      </w:pPr>
    </w:p>
    <w:p w14:paraId="1FF081DA" w14:textId="3EA5A168" w:rsidR="00D22FBD" w:rsidRPr="00A362AA" w:rsidRDefault="00D22FBD" w:rsidP="00D22FBD">
      <w:pPr>
        <w:pStyle w:val="NoSpacing"/>
        <w:rPr>
          <w:rFonts w:ascii="Verdana" w:eastAsiaTheme="minorEastAsia" w:hAnsi="Verdana"/>
          <w:color w:val="000000" w:themeColor="text1"/>
          <w:sz w:val="28"/>
          <w:szCs w:val="28"/>
        </w:rPr>
      </w:pPr>
      <w:r w:rsidRPr="00A362AA">
        <w:rPr>
          <w:rFonts w:ascii="Verdana" w:eastAsiaTheme="minorEastAsia" w:hAnsi="Verdana"/>
          <w:color w:val="000000" w:themeColor="text1"/>
          <w:sz w:val="28"/>
          <w:szCs w:val="28"/>
        </w:rPr>
        <w:t xml:space="preserve">Fall </w:t>
      </w:r>
      <w:r w:rsidR="006F09FD">
        <w:rPr>
          <w:rFonts w:ascii="Verdana" w:eastAsiaTheme="minorEastAsia" w:hAnsi="Verdana"/>
          <w:color w:val="000000" w:themeColor="text1"/>
          <w:sz w:val="28"/>
          <w:szCs w:val="28"/>
        </w:rPr>
        <w:t xml:space="preserve">is harvest time, but it’s also a great time </w:t>
      </w:r>
      <w:r w:rsidR="00B97B4B">
        <w:rPr>
          <w:rFonts w:ascii="Verdana" w:eastAsiaTheme="minorEastAsia" w:hAnsi="Verdana"/>
          <w:color w:val="000000" w:themeColor="text1"/>
          <w:sz w:val="28"/>
          <w:szCs w:val="28"/>
        </w:rPr>
        <w:t>for new beginnings, as s</w:t>
      </w:r>
      <w:r w:rsidRPr="00A362AA">
        <w:rPr>
          <w:rFonts w:ascii="Verdana" w:eastAsiaTheme="minorEastAsia" w:hAnsi="Verdana"/>
          <w:color w:val="000000" w:themeColor="text1"/>
          <w:sz w:val="28"/>
          <w:szCs w:val="28"/>
        </w:rPr>
        <w:t>chools re-open</w:t>
      </w:r>
      <w:r w:rsidR="00B97B4B">
        <w:rPr>
          <w:rFonts w:ascii="Verdana" w:eastAsiaTheme="minorEastAsia" w:hAnsi="Verdana"/>
          <w:color w:val="000000" w:themeColor="text1"/>
          <w:sz w:val="28"/>
          <w:szCs w:val="28"/>
        </w:rPr>
        <w:t xml:space="preserve"> and</w:t>
      </w:r>
      <w:r w:rsidRPr="00A362AA">
        <w:rPr>
          <w:rFonts w:ascii="Verdana" w:eastAsiaTheme="minorEastAsia" w:hAnsi="Verdana"/>
          <w:color w:val="000000" w:themeColor="text1"/>
          <w:sz w:val="28"/>
          <w:szCs w:val="28"/>
        </w:rPr>
        <w:t xml:space="preserve"> activities move indoors</w:t>
      </w:r>
      <w:r w:rsidR="00B97B4B">
        <w:rPr>
          <w:rFonts w:ascii="Verdana" w:eastAsiaTheme="minorEastAsia" w:hAnsi="Verdana"/>
          <w:color w:val="000000" w:themeColor="text1"/>
          <w:sz w:val="28"/>
          <w:szCs w:val="28"/>
        </w:rPr>
        <w:t>.</w:t>
      </w:r>
    </w:p>
    <w:p w14:paraId="68B23EBE" w14:textId="77777777" w:rsidR="00D22FBD" w:rsidRPr="00A362AA" w:rsidRDefault="00D22FBD" w:rsidP="00D22FBD">
      <w:pPr>
        <w:pStyle w:val="NoSpacing"/>
        <w:rPr>
          <w:rFonts w:ascii="Verdana" w:eastAsiaTheme="minorEastAsia" w:hAnsi="Verdana"/>
          <w:color w:val="000000" w:themeColor="text1"/>
          <w:sz w:val="28"/>
          <w:szCs w:val="28"/>
        </w:rPr>
      </w:pPr>
    </w:p>
    <w:p w14:paraId="191DE1DB" w14:textId="77777777" w:rsidR="00D22FBD" w:rsidRPr="00A362AA" w:rsidRDefault="00D22FBD" w:rsidP="00D22FBD">
      <w:pPr>
        <w:pStyle w:val="NoSpacing"/>
        <w:rPr>
          <w:rFonts w:ascii="Verdana" w:eastAsiaTheme="minorEastAsia" w:hAnsi="Verdana"/>
          <w:color w:val="000000" w:themeColor="text1"/>
          <w:sz w:val="28"/>
          <w:szCs w:val="28"/>
        </w:rPr>
      </w:pPr>
      <w:r w:rsidRPr="00A362AA">
        <w:rPr>
          <w:rFonts w:ascii="Verdana" w:eastAsiaTheme="minorEastAsia" w:hAnsi="Verdana"/>
          <w:color w:val="000000" w:themeColor="text1"/>
          <w:sz w:val="28"/>
          <w:szCs w:val="28"/>
        </w:rPr>
        <w:t xml:space="preserve">It’s also a great time to consider starting something new with </w:t>
      </w:r>
      <w:r>
        <w:rPr>
          <w:rFonts w:ascii="Verdana" w:eastAsiaTheme="minorEastAsia" w:hAnsi="Verdana"/>
          <w:color w:val="000000" w:themeColor="text1"/>
          <w:sz w:val="28"/>
          <w:szCs w:val="28"/>
        </w:rPr>
        <w:t>your support for the</w:t>
      </w:r>
      <w:r w:rsidRPr="00A362AA">
        <w:rPr>
          <w:rFonts w:ascii="Verdana" w:eastAsiaTheme="minorEastAsia" w:hAnsi="Verdana"/>
          <w:color w:val="000000" w:themeColor="text1"/>
          <w:sz w:val="28"/>
          <w:szCs w:val="28"/>
        </w:rPr>
        <w:t xml:space="preserve"> Wisconsin Council of the Blind &amp; Visually Impaired. Monthly giving is a convenient and valuable way to start making gifts that will benefit people in Wisconsin who are living with </w:t>
      </w:r>
      <w:r>
        <w:rPr>
          <w:rFonts w:ascii="Verdana" w:eastAsiaTheme="minorEastAsia" w:hAnsi="Verdana"/>
          <w:color w:val="000000" w:themeColor="text1"/>
          <w:sz w:val="28"/>
          <w:szCs w:val="28"/>
        </w:rPr>
        <w:t>vision loss</w:t>
      </w:r>
      <w:r w:rsidRPr="00A362AA">
        <w:rPr>
          <w:rFonts w:ascii="Verdana" w:eastAsiaTheme="minorEastAsia" w:hAnsi="Verdana"/>
          <w:color w:val="000000" w:themeColor="text1"/>
          <w:sz w:val="28"/>
          <w:szCs w:val="28"/>
        </w:rPr>
        <w:t xml:space="preserve">. </w:t>
      </w:r>
    </w:p>
    <w:p w14:paraId="2A6E5871" w14:textId="77777777" w:rsidR="00D22FBD" w:rsidRPr="00A362AA" w:rsidRDefault="00D22FBD" w:rsidP="00D22FBD">
      <w:pPr>
        <w:pStyle w:val="NoSpacing"/>
        <w:rPr>
          <w:rFonts w:ascii="Verdana" w:eastAsiaTheme="minorEastAsia" w:hAnsi="Verdana"/>
          <w:color w:val="000000" w:themeColor="text1"/>
          <w:sz w:val="28"/>
          <w:szCs w:val="28"/>
        </w:rPr>
      </w:pPr>
    </w:p>
    <w:p w14:paraId="66439E45" w14:textId="77777777" w:rsidR="00D22FBD" w:rsidRPr="00A362AA" w:rsidRDefault="00D22FBD" w:rsidP="00D22FBD">
      <w:pPr>
        <w:pStyle w:val="NoSpacing"/>
        <w:rPr>
          <w:rFonts w:ascii="Verdana" w:eastAsiaTheme="minorEastAsia" w:hAnsi="Verdana"/>
          <w:color w:val="000000" w:themeColor="text1"/>
          <w:sz w:val="28"/>
          <w:szCs w:val="28"/>
        </w:rPr>
      </w:pPr>
      <w:r w:rsidRPr="00A362AA">
        <w:rPr>
          <w:rFonts w:ascii="Verdana" w:eastAsiaTheme="minorEastAsia" w:hAnsi="Verdana"/>
          <w:color w:val="000000" w:themeColor="text1"/>
          <w:sz w:val="28"/>
          <w:szCs w:val="28"/>
        </w:rPr>
        <w:t>Julie sent this note along with one of her gifts: “I have RP (retinitis pigmentosa) and would be lost without my white cane. Please use my gift to help someone else!” Many of our donors share the same sentiment. Maybe you do too.</w:t>
      </w:r>
    </w:p>
    <w:p w14:paraId="4B1BB840" w14:textId="77777777" w:rsidR="00D22FBD" w:rsidRPr="00A362AA" w:rsidRDefault="00D22FBD" w:rsidP="00D22FBD">
      <w:pPr>
        <w:pStyle w:val="NoSpacing"/>
        <w:rPr>
          <w:rFonts w:ascii="Verdana" w:eastAsiaTheme="minorEastAsia" w:hAnsi="Verdana"/>
          <w:color w:val="000000" w:themeColor="text1"/>
          <w:sz w:val="28"/>
          <w:szCs w:val="28"/>
        </w:rPr>
      </w:pPr>
    </w:p>
    <w:p w14:paraId="01783A68" w14:textId="77777777" w:rsidR="00D22FBD" w:rsidRDefault="00D22FBD" w:rsidP="00D22FBD">
      <w:pPr>
        <w:pStyle w:val="NoSpacing"/>
        <w:rPr>
          <w:rFonts w:ascii="Verdana" w:eastAsiaTheme="minorEastAsia" w:hAnsi="Verdana"/>
          <w:color w:val="000000" w:themeColor="text1"/>
          <w:sz w:val="28"/>
          <w:szCs w:val="28"/>
        </w:rPr>
      </w:pPr>
      <w:r w:rsidRPr="00A362AA">
        <w:rPr>
          <w:rFonts w:ascii="Verdana" w:eastAsiaTheme="minorEastAsia" w:hAnsi="Verdana"/>
          <w:color w:val="000000" w:themeColor="text1"/>
          <w:sz w:val="28"/>
          <w:szCs w:val="28"/>
        </w:rPr>
        <w:t>You can choose the amount of the gift and whether you would like to make it securely through a bank account or a credit card. A monthly gift of $25 adds up to $300 by year’s end</w:t>
      </w:r>
      <w:r>
        <w:rPr>
          <w:rFonts w:ascii="Verdana" w:eastAsiaTheme="minorEastAsia" w:hAnsi="Verdana"/>
          <w:color w:val="000000" w:themeColor="text1"/>
          <w:sz w:val="28"/>
          <w:szCs w:val="28"/>
        </w:rPr>
        <w:t>—</w:t>
      </w:r>
      <w:r w:rsidRPr="00A362AA">
        <w:rPr>
          <w:rFonts w:ascii="Verdana" w:eastAsiaTheme="minorEastAsia" w:hAnsi="Verdana"/>
          <w:color w:val="000000" w:themeColor="text1"/>
          <w:sz w:val="28"/>
          <w:szCs w:val="28"/>
        </w:rPr>
        <w:t xml:space="preserve">a meaningful amount when you know it’s going to help support services like:  </w:t>
      </w:r>
    </w:p>
    <w:p w14:paraId="7C65625F" w14:textId="77777777" w:rsidR="00D22FBD" w:rsidRPr="00A362AA" w:rsidRDefault="00D22FBD" w:rsidP="00D22FBD">
      <w:pPr>
        <w:pStyle w:val="NoSpacing"/>
        <w:rPr>
          <w:rFonts w:ascii="Verdana" w:eastAsiaTheme="minorEastAsia" w:hAnsi="Verdana"/>
          <w:color w:val="000000" w:themeColor="text1"/>
          <w:sz w:val="28"/>
          <w:szCs w:val="28"/>
        </w:rPr>
      </w:pPr>
    </w:p>
    <w:p w14:paraId="587BD85D" w14:textId="23D5B4E0" w:rsidR="00D22FBD" w:rsidRPr="00A362AA" w:rsidRDefault="00A63BA4" w:rsidP="00D22FBD">
      <w:pPr>
        <w:pStyle w:val="NoSpacing"/>
        <w:numPr>
          <w:ilvl w:val="0"/>
          <w:numId w:val="1"/>
        </w:numPr>
        <w:rPr>
          <w:rFonts w:ascii="Verdana" w:eastAsiaTheme="minorEastAsia" w:hAnsi="Verdana"/>
          <w:color w:val="000000" w:themeColor="text1"/>
          <w:sz w:val="28"/>
          <w:szCs w:val="28"/>
        </w:rPr>
      </w:pPr>
      <w:r>
        <w:rPr>
          <w:rFonts w:ascii="Verdana" w:eastAsiaTheme="minorEastAsia" w:hAnsi="Verdana"/>
          <w:color w:val="000000" w:themeColor="text1"/>
          <w:sz w:val="28"/>
          <w:szCs w:val="28"/>
        </w:rPr>
        <w:t>v</w:t>
      </w:r>
      <w:r w:rsidR="002658A5">
        <w:rPr>
          <w:rFonts w:ascii="Verdana" w:eastAsiaTheme="minorEastAsia" w:hAnsi="Verdana"/>
          <w:color w:val="000000" w:themeColor="text1"/>
          <w:sz w:val="28"/>
          <w:szCs w:val="28"/>
        </w:rPr>
        <w:t>ision rehabilitation training</w:t>
      </w:r>
      <w:r w:rsidR="00D22FBD" w:rsidRPr="00A362AA">
        <w:rPr>
          <w:rFonts w:ascii="Verdana" w:eastAsiaTheme="minorEastAsia" w:hAnsi="Verdana"/>
          <w:color w:val="000000" w:themeColor="text1"/>
          <w:sz w:val="28"/>
          <w:szCs w:val="28"/>
        </w:rPr>
        <w:t xml:space="preserve"> to keep someone living safely in their own home.</w:t>
      </w:r>
    </w:p>
    <w:p w14:paraId="222844EC" w14:textId="3CE7E12C" w:rsidR="00D22FBD" w:rsidRPr="00A362AA" w:rsidRDefault="00620476" w:rsidP="00D22FBD">
      <w:pPr>
        <w:pStyle w:val="NoSpacing"/>
        <w:numPr>
          <w:ilvl w:val="0"/>
          <w:numId w:val="1"/>
        </w:numPr>
        <w:rPr>
          <w:rFonts w:ascii="Verdana" w:eastAsiaTheme="minorEastAsia" w:hAnsi="Verdana"/>
          <w:color w:val="000000" w:themeColor="text1"/>
          <w:sz w:val="28"/>
          <w:szCs w:val="28"/>
        </w:rPr>
      </w:pPr>
      <w:r>
        <w:rPr>
          <w:rFonts w:ascii="Verdana" w:eastAsiaTheme="minorEastAsia" w:hAnsi="Verdana"/>
          <w:color w:val="000000" w:themeColor="text1"/>
          <w:sz w:val="28"/>
          <w:szCs w:val="28"/>
        </w:rPr>
        <w:t>encouraging</w:t>
      </w:r>
      <w:r w:rsidR="007E108E">
        <w:rPr>
          <w:rFonts w:ascii="Verdana" w:eastAsiaTheme="minorEastAsia" w:hAnsi="Verdana"/>
          <w:color w:val="000000" w:themeColor="text1"/>
          <w:sz w:val="28"/>
          <w:szCs w:val="28"/>
        </w:rPr>
        <w:t xml:space="preserve"> government agencies to ensure their materials are accessible</w:t>
      </w:r>
      <w:r w:rsidR="00D22FBD" w:rsidRPr="00A362AA">
        <w:rPr>
          <w:rFonts w:ascii="Verdana" w:eastAsiaTheme="minorEastAsia" w:hAnsi="Verdana"/>
          <w:color w:val="000000" w:themeColor="text1"/>
          <w:sz w:val="28"/>
          <w:szCs w:val="28"/>
        </w:rPr>
        <w:t>.</w:t>
      </w:r>
    </w:p>
    <w:p w14:paraId="7DE8E31A" w14:textId="77777777" w:rsidR="00D22FBD" w:rsidRPr="00A362AA" w:rsidRDefault="00D22FBD" w:rsidP="00D22FBD">
      <w:pPr>
        <w:pStyle w:val="NoSpacing"/>
        <w:numPr>
          <w:ilvl w:val="0"/>
          <w:numId w:val="1"/>
        </w:numPr>
        <w:rPr>
          <w:rFonts w:ascii="Verdana" w:eastAsiaTheme="minorEastAsia" w:hAnsi="Verdana"/>
          <w:color w:val="000000" w:themeColor="text1"/>
          <w:sz w:val="28"/>
          <w:szCs w:val="28"/>
        </w:rPr>
      </w:pPr>
      <w:r w:rsidRPr="00A362AA">
        <w:rPr>
          <w:rFonts w:ascii="Verdana" w:eastAsiaTheme="minorEastAsia" w:hAnsi="Verdana"/>
          <w:color w:val="000000" w:themeColor="text1"/>
          <w:sz w:val="28"/>
          <w:szCs w:val="28"/>
        </w:rPr>
        <w:t xml:space="preserve">a presentation to teach people the importance of using the right type of light and contrasting colors. </w:t>
      </w:r>
    </w:p>
    <w:p w14:paraId="6A5D66B0" w14:textId="77777777" w:rsidR="00D22FBD" w:rsidRPr="00A362AA" w:rsidRDefault="00D22FBD" w:rsidP="00D22FBD">
      <w:pPr>
        <w:pStyle w:val="NoSpacing"/>
        <w:rPr>
          <w:rFonts w:ascii="Verdana" w:eastAsiaTheme="minorEastAsia" w:hAnsi="Verdana"/>
          <w:color w:val="000000" w:themeColor="text1"/>
          <w:sz w:val="28"/>
          <w:szCs w:val="28"/>
        </w:rPr>
      </w:pPr>
    </w:p>
    <w:p w14:paraId="1C394CB9" w14:textId="41D6583F" w:rsidR="00D22FBD" w:rsidRDefault="00D22FBD" w:rsidP="00D22FBD">
      <w:pPr>
        <w:pStyle w:val="NoSpacing"/>
        <w:rPr>
          <w:rFonts w:ascii="Verdana" w:eastAsiaTheme="minorEastAsia" w:hAnsi="Verdana"/>
          <w:color w:val="000000" w:themeColor="text1"/>
          <w:sz w:val="28"/>
          <w:szCs w:val="28"/>
        </w:rPr>
      </w:pPr>
      <w:r w:rsidRPr="00A362AA">
        <w:rPr>
          <w:rFonts w:ascii="Verdana" w:eastAsiaTheme="minorEastAsia" w:hAnsi="Verdana"/>
          <w:color w:val="000000" w:themeColor="text1"/>
          <w:sz w:val="28"/>
          <w:szCs w:val="28"/>
        </w:rPr>
        <w:t xml:space="preserve">A gift of any size is appreciated and </w:t>
      </w:r>
      <w:r>
        <w:rPr>
          <w:rFonts w:ascii="Verdana" w:eastAsiaTheme="minorEastAsia" w:hAnsi="Verdana"/>
          <w:color w:val="000000" w:themeColor="text1"/>
          <w:sz w:val="28"/>
          <w:szCs w:val="28"/>
        </w:rPr>
        <w:t xml:space="preserve">will be </w:t>
      </w:r>
      <w:r w:rsidRPr="00A362AA">
        <w:rPr>
          <w:rFonts w:ascii="Verdana" w:eastAsiaTheme="minorEastAsia" w:hAnsi="Verdana"/>
          <w:color w:val="000000" w:themeColor="text1"/>
          <w:sz w:val="28"/>
          <w:szCs w:val="28"/>
        </w:rPr>
        <w:t>put to very good use</w:t>
      </w:r>
      <w:r w:rsidR="00202599">
        <w:rPr>
          <w:rFonts w:ascii="Verdana" w:eastAsiaTheme="minorEastAsia" w:hAnsi="Verdana"/>
          <w:color w:val="000000" w:themeColor="text1"/>
          <w:sz w:val="28"/>
          <w:szCs w:val="28"/>
        </w:rPr>
        <w:t>!</w:t>
      </w:r>
    </w:p>
    <w:p w14:paraId="5D41266E" w14:textId="77777777" w:rsidR="00D22FBD" w:rsidRPr="00A362AA" w:rsidRDefault="00D22FBD" w:rsidP="00D22FBD">
      <w:pPr>
        <w:pStyle w:val="NoSpacing"/>
        <w:rPr>
          <w:rFonts w:ascii="Verdana" w:eastAsiaTheme="minorEastAsia" w:hAnsi="Verdana"/>
          <w:color w:val="000000" w:themeColor="text1"/>
          <w:sz w:val="28"/>
          <w:szCs w:val="28"/>
        </w:rPr>
      </w:pPr>
    </w:p>
    <w:p w14:paraId="117C24D2" w14:textId="77777777" w:rsidR="00D22FBD" w:rsidRPr="00A362AA" w:rsidRDefault="00D22FBD" w:rsidP="00D22FBD">
      <w:pPr>
        <w:pStyle w:val="NoSpacing"/>
        <w:rPr>
          <w:rFonts w:ascii="Verdana" w:eastAsiaTheme="minorEastAsia" w:hAnsi="Verdana"/>
          <w:color w:val="000000" w:themeColor="text1"/>
          <w:sz w:val="28"/>
          <w:szCs w:val="28"/>
        </w:rPr>
      </w:pPr>
      <w:r w:rsidRPr="00A362AA">
        <w:rPr>
          <w:rFonts w:ascii="Verdana" w:eastAsiaTheme="minorEastAsia" w:hAnsi="Verdana"/>
          <w:color w:val="000000" w:themeColor="text1"/>
          <w:sz w:val="28"/>
          <w:szCs w:val="28"/>
        </w:rPr>
        <w:t xml:space="preserve">To begin making a monthly gift, or to make a one-time donation, please use the enclosed envelope or </w:t>
      </w:r>
      <w:r>
        <w:rPr>
          <w:rFonts w:ascii="Verdana" w:eastAsiaTheme="minorEastAsia" w:hAnsi="Verdana"/>
          <w:color w:val="000000" w:themeColor="text1"/>
          <w:sz w:val="28"/>
          <w:szCs w:val="28"/>
        </w:rPr>
        <w:t>visit</w:t>
      </w:r>
      <w:r w:rsidRPr="00A362AA">
        <w:rPr>
          <w:rFonts w:ascii="Verdana" w:eastAsiaTheme="minorEastAsia" w:hAnsi="Verdana"/>
          <w:color w:val="000000" w:themeColor="text1"/>
          <w:sz w:val="28"/>
          <w:szCs w:val="28"/>
        </w:rPr>
        <w:t xml:space="preserve"> our website at </w:t>
      </w:r>
      <w:r w:rsidRPr="00037EA0">
        <w:rPr>
          <w:rFonts w:ascii="Verdana" w:eastAsiaTheme="minorEastAsia" w:hAnsi="Verdana"/>
          <w:sz w:val="28"/>
          <w:szCs w:val="28"/>
        </w:rPr>
        <w:lastRenderedPageBreak/>
        <w:t>WCBlind.org</w:t>
      </w:r>
      <w:r w:rsidRPr="00A362AA">
        <w:rPr>
          <w:rStyle w:val="Hyperlink"/>
          <w:rFonts w:ascii="Verdana" w:eastAsiaTheme="minorEastAsia" w:hAnsi="Verdana"/>
          <w:sz w:val="28"/>
          <w:szCs w:val="28"/>
        </w:rPr>
        <w:t>.</w:t>
      </w:r>
      <w:r w:rsidRPr="00A362AA">
        <w:rPr>
          <w:rFonts w:ascii="Verdana" w:eastAsiaTheme="minorEastAsia" w:hAnsi="Verdana"/>
          <w:color w:val="000000" w:themeColor="text1"/>
          <w:sz w:val="28"/>
          <w:szCs w:val="28"/>
        </w:rPr>
        <w:t xml:space="preserve"> Contact Lori at (608)237-8114 or</w:t>
      </w:r>
      <w:r>
        <w:rPr>
          <w:rFonts w:ascii="Verdana" w:eastAsiaTheme="minorEastAsia" w:hAnsi="Verdana"/>
          <w:color w:val="000000" w:themeColor="text1"/>
          <w:sz w:val="28"/>
          <w:szCs w:val="28"/>
        </w:rPr>
        <w:t xml:space="preserve"> </w:t>
      </w:r>
      <w:r w:rsidRPr="00037EA0">
        <w:rPr>
          <w:rFonts w:ascii="Verdana" w:eastAsiaTheme="minorEastAsia" w:hAnsi="Verdana"/>
          <w:sz w:val="28"/>
          <w:szCs w:val="28"/>
        </w:rPr>
        <w:t>lwerbeckes@wcblind.org</w:t>
      </w:r>
      <w:r w:rsidRPr="00A362AA">
        <w:rPr>
          <w:rFonts w:ascii="Verdana" w:eastAsiaTheme="minorEastAsia" w:hAnsi="Verdana"/>
          <w:color w:val="000000" w:themeColor="text1"/>
          <w:sz w:val="28"/>
          <w:szCs w:val="28"/>
        </w:rPr>
        <w:t xml:space="preserve"> with any questions.</w:t>
      </w:r>
    </w:p>
    <w:p w14:paraId="629D586A" w14:textId="77777777" w:rsidR="00D22FBD" w:rsidRPr="00A362AA" w:rsidRDefault="00D22FBD" w:rsidP="00D22FBD">
      <w:pPr>
        <w:rPr>
          <w:rFonts w:ascii="Verdana" w:eastAsiaTheme="minorEastAsia" w:hAnsi="Verdana"/>
          <w:color w:val="000000" w:themeColor="text1"/>
          <w:sz w:val="28"/>
          <w:szCs w:val="28"/>
        </w:rPr>
      </w:pPr>
    </w:p>
    <w:p w14:paraId="27C44121" w14:textId="577B79E7" w:rsidR="00365CDD" w:rsidRPr="00FB57C4" w:rsidRDefault="00365CDD" w:rsidP="00D22FBD">
      <w:pPr>
        <w:rPr>
          <w:rFonts w:ascii="Verdana" w:eastAsia="Times New Roman" w:hAnsi="Verdana" w:cs="Times New Roman"/>
          <w:b/>
          <w:bCs/>
          <w:color w:val="000000" w:themeColor="text1"/>
          <w:sz w:val="28"/>
          <w:szCs w:val="28"/>
        </w:rPr>
      </w:pPr>
      <w:bookmarkStart w:id="5" w:name="_Hlk146897077"/>
      <w:r w:rsidRPr="00FB57C4">
        <w:rPr>
          <w:rFonts w:ascii="Verdana" w:eastAsia="Times New Roman" w:hAnsi="Verdana" w:cs="Times New Roman"/>
          <w:b/>
          <w:bCs/>
          <w:color w:val="000000" w:themeColor="text1"/>
          <w:sz w:val="28"/>
          <w:szCs w:val="28"/>
        </w:rPr>
        <w:t>Denise Receives CSW Civil Rights Defender Award</w:t>
      </w:r>
    </w:p>
    <w:bookmarkEnd w:id="5"/>
    <w:p w14:paraId="1CF6DAF4" w14:textId="77777777" w:rsidR="00D5120F" w:rsidRDefault="00BF4AA6" w:rsidP="00D22FBD">
      <w:pPr>
        <w:rPr>
          <w:rFonts w:ascii="Verdana" w:eastAsia="Times New Roman" w:hAnsi="Verdana" w:cs="Times New Roman"/>
          <w:color w:val="000000" w:themeColor="text1"/>
          <w:sz w:val="28"/>
          <w:szCs w:val="28"/>
        </w:rPr>
      </w:pPr>
      <w:r>
        <w:rPr>
          <w:rFonts w:ascii="Verdana" w:eastAsia="Times New Roman" w:hAnsi="Verdana" w:cs="Times New Roman"/>
          <w:color w:val="000000" w:themeColor="text1"/>
          <w:sz w:val="28"/>
          <w:szCs w:val="28"/>
        </w:rPr>
        <w:t xml:space="preserve">This fall, Community Shares of Wisconsin </w:t>
      </w:r>
      <w:r w:rsidR="003F3D40">
        <w:rPr>
          <w:rFonts w:ascii="Verdana" w:eastAsia="Times New Roman" w:hAnsi="Verdana" w:cs="Times New Roman"/>
          <w:color w:val="000000" w:themeColor="text1"/>
          <w:sz w:val="28"/>
          <w:szCs w:val="28"/>
        </w:rPr>
        <w:t xml:space="preserve">(CSW) </w:t>
      </w:r>
      <w:r w:rsidR="009B607B">
        <w:rPr>
          <w:rFonts w:ascii="Verdana" w:eastAsia="Times New Roman" w:hAnsi="Verdana" w:cs="Times New Roman"/>
          <w:color w:val="000000" w:themeColor="text1"/>
          <w:sz w:val="28"/>
          <w:szCs w:val="28"/>
        </w:rPr>
        <w:t>honored</w:t>
      </w:r>
      <w:r>
        <w:rPr>
          <w:rFonts w:ascii="Verdana" w:eastAsia="Times New Roman" w:hAnsi="Verdana" w:cs="Times New Roman"/>
          <w:color w:val="000000" w:themeColor="text1"/>
          <w:sz w:val="28"/>
          <w:szCs w:val="28"/>
        </w:rPr>
        <w:t xml:space="preserve"> Council Executive Director Denise Jess</w:t>
      </w:r>
      <w:r w:rsidR="003F3D40">
        <w:rPr>
          <w:rFonts w:ascii="Verdana" w:eastAsia="Times New Roman" w:hAnsi="Verdana" w:cs="Times New Roman"/>
          <w:color w:val="000000" w:themeColor="text1"/>
          <w:sz w:val="28"/>
          <w:szCs w:val="28"/>
        </w:rPr>
        <w:t xml:space="preserve"> for her years of work promoting the rights and dignity</w:t>
      </w:r>
      <w:r w:rsidR="00F11150">
        <w:rPr>
          <w:rFonts w:ascii="Verdana" w:eastAsia="Times New Roman" w:hAnsi="Verdana" w:cs="Times New Roman"/>
          <w:color w:val="000000" w:themeColor="text1"/>
          <w:sz w:val="28"/>
          <w:szCs w:val="28"/>
        </w:rPr>
        <w:t xml:space="preserve"> of people living with vision loss. </w:t>
      </w:r>
    </w:p>
    <w:p w14:paraId="6B8D2B72" w14:textId="7D4A0D8D" w:rsidR="00B1680A" w:rsidRDefault="00F11150" w:rsidP="00D22FBD">
      <w:pPr>
        <w:rPr>
          <w:rFonts w:ascii="Verdana" w:eastAsia="Times New Roman" w:hAnsi="Verdana" w:cs="Times New Roman"/>
          <w:color w:val="000000" w:themeColor="text1"/>
          <w:sz w:val="28"/>
          <w:szCs w:val="28"/>
        </w:rPr>
      </w:pPr>
      <w:r>
        <w:rPr>
          <w:rFonts w:ascii="Verdana" w:eastAsia="Times New Roman" w:hAnsi="Verdana" w:cs="Times New Roman"/>
          <w:color w:val="000000" w:themeColor="text1"/>
          <w:sz w:val="28"/>
          <w:szCs w:val="28"/>
        </w:rPr>
        <w:t xml:space="preserve">At CSW’s September 28 Community Change-Maker Awards event, Denise </w:t>
      </w:r>
      <w:r w:rsidR="008B6EEC">
        <w:rPr>
          <w:rFonts w:ascii="Verdana" w:eastAsia="Times New Roman" w:hAnsi="Verdana" w:cs="Times New Roman"/>
          <w:color w:val="000000" w:themeColor="text1"/>
          <w:sz w:val="28"/>
          <w:szCs w:val="28"/>
        </w:rPr>
        <w:t>was presented with the Linda Sundberg Civil Rights Defender Award</w:t>
      </w:r>
      <w:r w:rsidR="00435DC1">
        <w:rPr>
          <w:rFonts w:ascii="Verdana" w:eastAsia="Times New Roman" w:hAnsi="Verdana" w:cs="Times New Roman"/>
          <w:color w:val="000000" w:themeColor="text1"/>
          <w:sz w:val="28"/>
          <w:szCs w:val="28"/>
        </w:rPr>
        <w:t>.</w:t>
      </w:r>
      <w:r w:rsidR="00FD16FC">
        <w:rPr>
          <w:rFonts w:ascii="Verdana" w:eastAsia="Times New Roman" w:hAnsi="Verdana" w:cs="Times New Roman"/>
          <w:color w:val="000000" w:themeColor="text1"/>
          <w:sz w:val="28"/>
          <w:szCs w:val="28"/>
        </w:rPr>
        <w:t xml:space="preserve"> The Linda Sundberg Award is given each year to an individual whose passion for civil rights has improved the lives of other</w:t>
      </w:r>
      <w:r w:rsidR="00796F3D">
        <w:rPr>
          <w:rFonts w:ascii="Verdana" w:eastAsia="Times New Roman" w:hAnsi="Verdana" w:cs="Times New Roman"/>
          <w:color w:val="000000" w:themeColor="text1"/>
          <w:sz w:val="28"/>
          <w:szCs w:val="28"/>
        </w:rPr>
        <w:t>s.</w:t>
      </w:r>
    </w:p>
    <w:p w14:paraId="609B77BF" w14:textId="3FBD3B71" w:rsidR="001351AF" w:rsidRPr="00A362AA" w:rsidRDefault="004E2F6B" w:rsidP="00D22FBD">
      <w:pPr>
        <w:rPr>
          <w:rFonts w:ascii="Verdana" w:eastAsia="Times New Roman" w:hAnsi="Verdana" w:cs="Times New Roman"/>
          <w:color w:val="000000" w:themeColor="text1"/>
          <w:sz w:val="28"/>
          <w:szCs w:val="28"/>
        </w:rPr>
      </w:pPr>
      <w:r>
        <w:rPr>
          <w:rFonts w:ascii="Verdana" w:eastAsia="Times New Roman" w:hAnsi="Verdana" w:cs="Times New Roman"/>
          <w:color w:val="000000" w:themeColor="text1"/>
          <w:sz w:val="28"/>
          <w:szCs w:val="28"/>
        </w:rPr>
        <w:t>Needless to say, the Council staff and Board of Directors are thrilled to see Denise</w:t>
      </w:r>
      <w:r w:rsidR="009B607B">
        <w:rPr>
          <w:rFonts w:ascii="Verdana" w:eastAsia="Times New Roman" w:hAnsi="Verdana" w:cs="Times New Roman"/>
          <w:color w:val="000000" w:themeColor="text1"/>
          <w:sz w:val="28"/>
          <w:szCs w:val="28"/>
        </w:rPr>
        <w:t xml:space="preserve"> recognized for her tireless efforts on behalf of Wisconsinites who are blind and visually impaired</w:t>
      </w:r>
      <w:r w:rsidR="00365CDD">
        <w:rPr>
          <w:rFonts w:ascii="Verdana" w:eastAsia="Times New Roman" w:hAnsi="Verdana" w:cs="Times New Roman"/>
          <w:color w:val="000000" w:themeColor="text1"/>
          <w:sz w:val="28"/>
          <w:szCs w:val="28"/>
        </w:rPr>
        <w:t>, and we couldn’t agree more with CSW’s selection. Congratulations, Denise!</w:t>
      </w:r>
    </w:p>
    <w:p w14:paraId="7B1967CA" w14:textId="77777777" w:rsidR="00D22FBD" w:rsidRPr="00A362AA" w:rsidRDefault="00D22FBD" w:rsidP="00D22FBD">
      <w:pPr>
        <w:rPr>
          <w:rFonts w:ascii="Verdana" w:hAnsi="Verdana"/>
          <w:sz w:val="28"/>
          <w:szCs w:val="28"/>
        </w:rPr>
      </w:pPr>
    </w:p>
    <w:p w14:paraId="5106946D" w14:textId="5DED9A09" w:rsidR="00DA69E9" w:rsidRDefault="009B5B17" w:rsidP="00C04B04">
      <w:pPr>
        <w:spacing w:after="120" w:line="240" w:lineRule="auto"/>
        <w:rPr>
          <w:rFonts w:ascii="Verdana" w:eastAsia="Calibri" w:hAnsi="Verdana" w:cs="Arial"/>
          <w:sz w:val="28"/>
          <w:szCs w:val="28"/>
        </w:rPr>
      </w:pPr>
      <w:r>
        <w:rPr>
          <w:rFonts w:ascii="Verdana" w:eastAsia="Calibri" w:hAnsi="Verdana" w:cs="Arial"/>
          <w:b/>
          <w:bCs/>
          <w:color w:val="000000"/>
          <w:sz w:val="28"/>
          <w:szCs w:val="28"/>
          <w:shd w:val="clear" w:color="auto" w:fill="FFFFFF"/>
        </w:rPr>
        <w:t xml:space="preserve">About </w:t>
      </w:r>
      <w:r w:rsidR="000C709C" w:rsidRPr="000C709C">
        <w:rPr>
          <w:rFonts w:ascii="Verdana" w:eastAsia="Calibri" w:hAnsi="Verdana" w:cs="Arial"/>
          <w:b/>
          <w:bCs/>
          <w:color w:val="000000"/>
          <w:sz w:val="28"/>
          <w:szCs w:val="28"/>
          <w:shd w:val="clear" w:color="auto" w:fill="FFFFFF"/>
        </w:rPr>
        <w:t>Us</w:t>
      </w:r>
    </w:p>
    <w:p w14:paraId="5EB5569D" w14:textId="3EE77880" w:rsidR="00DA69E9" w:rsidRPr="000C709C" w:rsidRDefault="00DA69E9" w:rsidP="00DA69E9">
      <w:pPr>
        <w:spacing w:afterLines="120" w:after="288" w:line="276" w:lineRule="auto"/>
        <w:rPr>
          <w:rFonts w:ascii="Verdana" w:eastAsia="Calibri" w:hAnsi="Verdana" w:cs="Arial"/>
          <w:b/>
          <w:bCs/>
          <w:color w:val="000000"/>
          <w:sz w:val="28"/>
          <w:szCs w:val="28"/>
          <w:shd w:val="clear" w:color="auto" w:fill="FFFFFF"/>
        </w:rPr>
      </w:pPr>
      <w:r w:rsidRPr="00DA69E9">
        <w:rPr>
          <w:rFonts w:ascii="Verdana" w:eastAsia="Calibri" w:hAnsi="Verdana" w:cs="Arial"/>
          <w:sz w:val="28"/>
          <w:szCs w:val="28"/>
        </w:rPr>
        <w:t xml:space="preserve">Did you know that the Council Courier is also available in large print, braille and audio formats? </w:t>
      </w:r>
    </w:p>
    <w:p w14:paraId="6A89AE0F" w14:textId="77777777" w:rsidR="00DA69E9" w:rsidRDefault="00DA69E9" w:rsidP="000C709C">
      <w:pPr>
        <w:spacing w:after="120" w:line="240" w:lineRule="auto"/>
        <w:rPr>
          <w:rFonts w:ascii="Verdana" w:eastAsia="Calibri" w:hAnsi="Verdana" w:cs="Arial"/>
          <w:sz w:val="28"/>
          <w:szCs w:val="28"/>
        </w:rPr>
      </w:pPr>
    </w:p>
    <w:p w14:paraId="2769223A" w14:textId="07DAA8C8" w:rsidR="000C709C" w:rsidRPr="000C709C" w:rsidRDefault="000C709C" w:rsidP="000C709C">
      <w:pPr>
        <w:spacing w:after="120" w:line="240" w:lineRule="auto"/>
        <w:rPr>
          <w:rFonts w:ascii="Verdana" w:eastAsia="Calibri" w:hAnsi="Verdana" w:cs="Arial"/>
          <w:sz w:val="28"/>
          <w:szCs w:val="28"/>
        </w:rPr>
      </w:pPr>
      <w:r w:rsidRPr="000C709C">
        <w:rPr>
          <w:rFonts w:ascii="Verdana" w:eastAsia="Calibri" w:hAnsi="Verdana" w:cs="Arial"/>
          <w:sz w:val="28"/>
          <w:szCs w:val="28"/>
        </w:rPr>
        <w:t>754 Williamson St.</w:t>
      </w:r>
    </w:p>
    <w:p w14:paraId="0752C78B" w14:textId="77777777" w:rsidR="000C709C" w:rsidRPr="000C709C" w:rsidRDefault="000C709C" w:rsidP="000C709C">
      <w:pPr>
        <w:spacing w:after="120" w:line="240" w:lineRule="auto"/>
        <w:rPr>
          <w:rFonts w:ascii="Verdana" w:eastAsia="Calibri" w:hAnsi="Verdana" w:cs="Arial"/>
          <w:sz w:val="28"/>
          <w:szCs w:val="28"/>
        </w:rPr>
      </w:pPr>
      <w:r w:rsidRPr="000C709C">
        <w:rPr>
          <w:rFonts w:ascii="Verdana" w:eastAsia="Calibri" w:hAnsi="Verdana" w:cs="Arial"/>
          <w:sz w:val="28"/>
          <w:szCs w:val="28"/>
        </w:rPr>
        <w:t>Madison, WI 53703</w:t>
      </w:r>
    </w:p>
    <w:p w14:paraId="0DBDC304" w14:textId="77777777" w:rsidR="000C709C" w:rsidRPr="000C709C" w:rsidRDefault="000C709C" w:rsidP="000C709C">
      <w:pPr>
        <w:spacing w:after="120" w:line="240" w:lineRule="auto"/>
        <w:rPr>
          <w:rFonts w:ascii="Verdana" w:eastAsia="Calibri" w:hAnsi="Verdana" w:cs="Arial"/>
          <w:sz w:val="28"/>
          <w:szCs w:val="28"/>
        </w:rPr>
      </w:pPr>
      <w:r w:rsidRPr="000C709C">
        <w:rPr>
          <w:rFonts w:ascii="Verdana" w:eastAsia="Calibri" w:hAnsi="Verdana" w:cs="Arial"/>
          <w:sz w:val="28"/>
          <w:szCs w:val="28"/>
        </w:rPr>
        <w:t>WCBlind.org</w:t>
      </w:r>
    </w:p>
    <w:p w14:paraId="43EF27AD" w14:textId="77777777" w:rsidR="000C709C" w:rsidRPr="000C709C" w:rsidRDefault="000C709C" w:rsidP="000C709C">
      <w:pPr>
        <w:spacing w:after="120" w:line="240" w:lineRule="auto"/>
        <w:rPr>
          <w:rFonts w:ascii="Verdana" w:eastAsia="Calibri" w:hAnsi="Verdana" w:cs="Arial"/>
          <w:sz w:val="28"/>
          <w:szCs w:val="28"/>
        </w:rPr>
      </w:pPr>
      <w:r w:rsidRPr="000C709C">
        <w:rPr>
          <w:rFonts w:ascii="Verdana" w:eastAsia="Calibri" w:hAnsi="Verdana" w:cs="Arial"/>
          <w:sz w:val="28"/>
          <w:szCs w:val="28"/>
        </w:rPr>
        <w:t>Info@WCBlind.org</w:t>
      </w:r>
    </w:p>
    <w:p w14:paraId="48D1ECAB" w14:textId="77777777" w:rsidR="000C709C" w:rsidRPr="000C709C" w:rsidRDefault="000C709C" w:rsidP="000C709C">
      <w:pPr>
        <w:spacing w:after="120" w:line="240" w:lineRule="auto"/>
        <w:rPr>
          <w:rFonts w:ascii="Verdana" w:eastAsia="Calibri" w:hAnsi="Verdana" w:cs="Arial"/>
          <w:sz w:val="28"/>
          <w:szCs w:val="28"/>
        </w:rPr>
      </w:pPr>
      <w:r w:rsidRPr="000C709C">
        <w:rPr>
          <w:rFonts w:ascii="Verdana" w:eastAsia="Calibri" w:hAnsi="Verdana" w:cs="Arial"/>
          <w:sz w:val="28"/>
          <w:szCs w:val="28"/>
        </w:rPr>
        <w:t>608-255-1166</w:t>
      </w:r>
    </w:p>
    <w:p w14:paraId="38712746" w14:textId="77777777" w:rsidR="000C709C" w:rsidRPr="000C709C" w:rsidRDefault="000C709C" w:rsidP="000C709C">
      <w:pPr>
        <w:spacing w:after="120" w:line="240" w:lineRule="auto"/>
        <w:rPr>
          <w:rFonts w:ascii="Verdana" w:eastAsia="Calibri" w:hAnsi="Verdana" w:cs="Arial"/>
          <w:sz w:val="28"/>
          <w:szCs w:val="28"/>
        </w:rPr>
      </w:pPr>
      <w:r w:rsidRPr="000C709C">
        <w:rPr>
          <w:rFonts w:ascii="Verdana" w:eastAsia="Calibri" w:hAnsi="Verdana" w:cs="Arial"/>
          <w:sz w:val="28"/>
          <w:szCs w:val="28"/>
        </w:rPr>
        <w:t>800-783-5213</w:t>
      </w:r>
    </w:p>
    <w:p w14:paraId="6A7417B9" w14:textId="3123FEE8" w:rsidR="0049735D" w:rsidRPr="00902A70" w:rsidRDefault="0049735D" w:rsidP="0049735D">
      <w:pPr>
        <w:rPr>
          <w:rFonts w:ascii="Verdana" w:eastAsia="Calibri" w:hAnsi="Verdana" w:cs="Calibri"/>
          <w:color w:val="000000" w:themeColor="text1"/>
          <w:sz w:val="28"/>
          <w:szCs w:val="28"/>
        </w:rPr>
      </w:pPr>
    </w:p>
    <w:sectPr w:rsidR="0049735D" w:rsidRPr="00902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uBMAFdhoMOIbR6" int2:id="DuH6EIa2">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A39"/>
    <w:multiLevelType w:val="hybridMultilevel"/>
    <w:tmpl w:val="761A41E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F2B0B98"/>
    <w:multiLevelType w:val="hybridMultilevel"/>
    <w:tmpl w:val="5A106F78"/>
    <w:lvl w:ilvl="0" w:tplc="D95AEC2C">
      <w:start w:val="1"/>
      <w:numFmt w:val="bullet"/>
      <w:lvlText w:val=""/>
      <w:lvlJc w:val="left"/>
      <w:pPr>
        <w:ind w:left="720" w:hanging="360"/>
      </w:pPr>
      <w:rPr>
        <w:rFonts w:ascii="Symbol" w:hAnsi="Symbol" w:hint="default"/>
      </w:rPr>
    </w:lvl>
    <w:lvl w:ilvl="1" w:tplc="1798728E">
      <w:start w:val="1"/>
      <w:numFmt w:val="bullet"/>
      <w:lvlText w:val="o"/>
      <w:lvlJc w:val="left"/>
      <w:pPr>
        <w:ind w:left="1440" w:hanging="360"/>
      </w:pPr>
      <w:rPr>
        <w:rFonts w:ascii="Courier New" w:hAnsi="Courier New" w:hint="default"/>
      </w:rPr>
    </w:lvl>
    <w:lvl w:ilvl="2" w:tplc="39C21A4C">
      <w:start w:val="1"/>
      <w:numFmt w:val="bullet"/>
      <w:lvlText w:val=""/>
      <w:lvlJc w:val="left"/>
      <w:pPr>
        <w:ind w:left="2160" w:hanging="360"/>
      </w:pPr>
      <w:rPr>
        <w:rFonts w:ascii="Wingdings" w:hAnsi="Wingdings" w:hint="default"/>
      </w:rPr>
    </w:lvl>
    <w:lvl w:ilvl="3" w:tplc="32EA8226">
      <w:start w:val="1"/>
      <w:numFmt w:val="bullet"/>
      <w:lvlText w:val=""/>
      <w:lvlJc w:val="left"/>
      <w:pPr>
        <w:ind w:left="2880" w:hanging="360"/>
      </w:pPr>
      <w:rPr>
        <w:rFonts w:ascii="Symbol" w:hAnsi="Symbol" w:hint="default"/>
      </w:rPr>
    </w:lvl>
    <w:lvl w:ilvl="4" w:tplc="7338CBE8">
      <w:start w:val="1"/>
      <w:numFmt w:val="bullet"/>
      <w:lvlText w:val="o"/>
      <w:lvlJc w:val="left"/>
      <w:pPr>
        <w:ind w:left="3600" w:hanging="360"/>
      </w:pPr>
      <w:rPr>
        <w:rFonts w:ascii="Courier New" w:hAnsi="Courier New" w:hint="default"/>
      </w:rPr>
    </w:lvl>
    <w:lvl w:ilvl="5" w:tplc="3A8C5B70">
      <w:start w:val="1"/>
      <w:numFmt w:val="bullet"/>
      <w:lvlText w:val=""/>
      <w:lvlJc w:val="left"/>
      <w:pPr>
        <w:ind w:left="4320" w:hanging="360"/>
      </w:pPr>
      <w:rPr>
        <w:rFonts w:ascii="Wingdings" w:hAnsi="Wingdings" w:hint="default"/>
      </w:rPr>
    </w:lvl>
    <w:lvl w:ilvl="6" w:tplc="387E9E94">
      <w:start w:val="1"/>
      <w:numFmt w:val="bullet"/>
      <w:lvlText w:val=""/>
      <w:lvlJc w:val="left"/>
      <w:pPr>
        <w:ind w:left="5040" w:hanging="360"/>
      </w:pPr>
      <w:rPr>
        <w:rFonts w:ascii="Symbol" w:hAnsi="Symbol" w:hint="default"/>
      </w:rPr>
    </w:lvl>
    <w:lvl w:ilvl="7" w:tplc="35067FFA">
      <w:start w:val="1"/>
      <w:numFmt w:val="bullet"/>
      <w:lvlText w:val="o"/>
      <w:lvlJc w:val="left"/>
      <w:pPr>
        <w:ind w:left="5760" w:hanging="360"/>
      </w:pPr>
      <w:rPr>
        <w:rFonts w:ascii="Courier New" w:hAnsi="Courier New" w:hint="default"/>
      </w:rPr>
    </w:lvl>
    <w:lvl w:ilvl="8" w:tplc="193A3AF8">
      <w:start w:val="1"/>
      <w:numFmt w:val="bullet"/>
      <w:lvlText w:val=""/>
      <w:lvlJc w:val="left"/>
      <w:pPr>
        <w:ind w:left="6480" w:hanging="360"/>
      </w:pPr>
      <w:rPr>
        <w:rFonts w:ascii="Wingdings" w:hAnsi="Wingdings" w:hint="default"/>
      </w:rPr>
    </w:lvl>
  </w:abstractNum>
  <w:abstractNum w:abstractNumId="2" w15:restartNumberingAfterBreak="0">
    <w:nsid w:val="50F330F6"/>
    <w:multiLevelType w:val="hybridMultilevel"/>
    <w:tmpl w:val="2A1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D4E08"/>
    <w:multiLevelType w:val="hybridMultilevel"/>
    <w:tmpl w:val="495EF37A"/>
    <w:lvl w:ilvl="0" w:tplc="8800E524">
      <w:numFmt w:val="bullet"/>
      <w:lvlText w:val="•"/>
      <w:lvlJc w:val="left"/>
      <w:pPr>
        <w:ind w:left="2520" w:hanging="360"/>
      </w:pPr>
      <w:rPr>
        <w:rFonts w:ascii="Verdana" w:eastAsia="Calibri" w:hAnsi="Verdana"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414131857">
    <w:abstractNumId w:val="1"/>
  </w:num>
  <w:num w:numId="2" w16cid:durableId="1248492993">
    <w:abstractNumId w:val="0"/>
  </w:num>
  <w:num w:numId="3" w16cid:durableId="938683359">
    <w:abstractNumId w:val="3"/>
  </w:num>
  <w:num w:numId="4" w16cid:durableId="576406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199575"/>
    <w:rsid w:val="00000F95"/>
    <w:rsid w:val="00002654"/>
    <w:rsid w:val="000149C8"/>
    <w:rsid w:val="00021DA9"/>
    <w:rsid w:val="00032E06"/>
    <w:rsid w:val="0003705D"/>
    <w:rsid w:val="00040245"/>
    <w:rsid w:val="000445A0"/>
    <w:rsid w:val="00053EEA"/>
    <w:rsid w:val="0006277E"/>
    <w:rsid w:val="0007038F"/>
    <w:rsid w:val="00091ACF"/>
    <w:rsid w:val="000A171E"/>
    <w:rsid w:val="000B12B3"/>
    <w:rsid w:val="000B71C9"/>
    <w:rsid w:val="000C709C"/>
    <w:rsid w:val="000E1305"/>
    <w:rsid w:val="00112BD4"/>
    <w:rsid w:val="00125A53"/>
    <w:rsid w:val="001351AF"/>
    <w:rsid w:val="00136D6A"/>
    <w:rsid w:val="00144538"/>
    <w:rsid w:val="00154A93"/>
    <w:rsid w:val="00173F69"/>
    <w:rsid w:val="00187158"/>
    <w:rsid w:val="001A0F77"/>
    <w:rsid w:val="001B3698"/>
    <w:rsid w:val="001B6303"/>
    <w:rsid w:val="001C4D03"/>
    <w:rsid w:val="001E513B"/>
    <w:rsid w:val="001F7297"/>
    <w:rsid w:val="00202599"/>
    <w:rsid w:val="00215D11"/>
    <w:rsid w:val="00226879"/>
    <w:rsid w:val="0023036E"/>
    <w:rsid w:val="0024041D"/>
    <w:rsid w:val="00242A3B"/>
    <w:rsid w:val="00244AAD"/>
    <w:rsid w:val="00244B4C"/>
    <w:rsid w:val="0025111E"/>
    <w:rsid w:val="00256085"/>
    <w:rsid w:val="002658A5"/>
    <w:rsid w:val="002935BC"/>
    <w:rsid w:val="002944AC"/>
    <w:rsid w:val="002B01DE"/>
    <w:rsid w:val="002B3F08"/>
    <w:rsid w:val="002D3C64"/>
    <w:rsid w:val="002F0DA2"/>
    <w:rsid w:val="002F76F1"/>
    <w:rsid w:val="003101C1"/>
    <w:rsid w:val="00310A2A"/>
    <w:rsid w:val="00311AC6"/>
    <w:rsid w:val="00315A4C"/>
    <w:rsid w:val="00315F7E"/>
    <w:rsid w:val="00320CC5"/>
    <w:rsid w:val="00332EC2"/>
    <w:rsid w:val="00337744"/>
    <w:rsid w:val="0034618D"/>
    <w:rsid w:val="00352440"/>
    <w:rsid w:val="00365CDD"/>
    <w:rsid w:val="00366E2F"/>
    <w:rsid w:val="00381901"/>
    <w:rsid w:val="00392F25"/>
    <w:rsid w:val="003A5A22"/>
    <w:rsid w:val="003B0A5C"/>
    <w:rsid w:val="003B16B6"/>
    <w:rsid w:val="003C48AE"/>
    <w:rsid w:val="003C772A"/>
    <w:rsid w:val="003D2714"/>
    <w:rsid w:val="003E1320"/>
    <w:rsid w:val="003E20DE"/>
    <w:rsid w:val="003F3D40"/>
    <w:rsid w:val="003F7D61"/>
    <w:rsid w:val="00400B91"/>
    <w:rsid w:val="0040581C"/>
    <w:rsid w:val="00416F2E"/>
    <w:rsid w:val="00430F73"/>
    <w:rsid w:val="00435DC1"/>
    <w:rsid w:val="00447FF1"/>
    <w:rsid w:val="0046728E"/>
    <w:rsid w:val="00491FE2"/>
    <w:rsid w:val="0049735D"/>
    <w:rsid w:val="004A7B87"/>
    <w:rsid w:val="004B1667"/>
    <w:rsid w:val="004B2B10"/>
    <w:rsid w:val="004C211D"/>
    <w:rsid w:val="004D04DB"/>
    <w:rsid w:val="004D3FB9"/>
    <w:rsid w:val="004E0909"/>
    <w:rsid w:val="004E2F6B"/>
    <w:rsid w:val="004E3B88"/>
    <w:rsid w:val="004E7D13"/>
    <w:rsid w:val="005026D1"/>
    <w:rsid w:val="0050387E"/>
    <w:rsid w:val="00534D4F"/>
    <w:rsid w:val="00535B31"/>
    <w:rsid w:val="00544054"/>
    <w:rsid w:val="005471E6"/>
    <w:rsid w:val="00557592"/>
    <w:rsid w:val="00560776"/>
    <w:rsid w:val="00565190"/>
    <w:rsid w:val="00584AA8"/>
    <w:rsid w:val="00585126"/>
    <w:rsid w:val="00593BAE"/>
    <w:rsid w:val="005B1A28"/>
    <w:rsid w:val="005B6C72"/>
    <w:rsid w:val="005C356E"/>
    <w:rsid w:val="005C5E1C"/>
    <w:rsid w:val="005E3090"/>
    <w:rsid w:val="00620476"/>
    <w:rsid w:val="00626BAB"/>
    <w:rsid w:val="006355B4"/>
    <w:rsid w:val="00651FA7"/>
    <w:rsid w:val="006555CC"/>
    <w:rsid w:val="0065641B"/>
    <w:rsid w:val="00656D58"/>
    <w:rsid w:val="0067263F"/>
    <w:rsid w:val="006834B8"/>
    <w:rsid w:val="006E5177"/>
    <w:rsid w:val="006F09FD"/>
    <w:rsid w:val="006F11E7"/>
    <w:rsid w:val="006F1835"/>
    <w:rsid w:val="006F5A6E"/>
    <w:rsid w:val="006F63C5"/>
    <w:rsid w:val="00705274"/>
    <w:rsid w:val="007267E1"/>
    <w:rsid w:val="00726F8E"/>
    <w:rsid w:val="0073090F"/>
    <w:rsid w:val="00745269"/>
    <w:rsid w:val="00771A24"/>
    <w:rsid w:val="00796F3D"/>
    <w:rsid w:val="007A0ABA"/>
    <w:rsid w:val="007C2864"/>
    <w:rsid w:val="007C7803"/>
    <w:rsid w:val="007D3307"/>
    <w:rsid w:val="007D5428"/>
    <w:rsid w:val="007E108E"/>
    <w:rsid w:val="007E473D"/>
    <w:rsid w:val="007F0FB8"/>
    <w:rsid w:val="007F28A0"/>
    <w:rsid w:val="0080603B"/>
    <w:rsid w:val="00807C8A"/>
    <w:rsid w:val="00843B53"/>
    <w:rsid w:val="008463E4"/>
    <w:rsid w:val="00881506"/>
    <w:rsid w:val="0089609C"/>
    <w:rsid w:val="00896AFB"/>
    <w:rsid w:val="008A1E25"/>
    <w:rsid w:val="008A4527"/>
    <w:rsid w:val="008B6EEC"/>
    <w:rsid w:val="008D06AD"/>
    <w:rsid w:val="008D2683"/>
    <w:rsid w:val="008E06E6"/>
    <w:rsid w:val="0090113B"/>
    <w:rsid w:val="00902640"/>
    <w:rsid w:val="00902A70"/>
    <w:rsid w:val="009041C3"/>
    <w:rsid w:val="00922BD7"/>
    <w:rsid w:val="00933D5F"/>
    <w:rsid w:val="009463BB"/>
    <w:rsid w:val="00952689"/>
    <w:rsid w:val="00965B7E"/>
    <w:rsid w:val="00970EF4"/>
    <w:rsid w:val="009732B1"/>
    <w:rsid w:val="009800BB"/>
    <w:rsid w:val="009A542E"/>
    <w:rsid w:val="009B428B"/>
    <w:rsid w:val="009B5B17"/>
    <w:rsid w:val="009B607B"/>
    <w:rsid w:val="009C3E11"/>
    <w:rsid w:val="009C3F38"/>
    <w:rsid w:val="009C78D1"/>
    <w:rsid w:val="009E4662"/>
    <w:rsid w:val="009E5601"/>
    <w:rsid w:val="00A12FB6"/>
    <w:rsid w:val="00A14B68"/>
    <w:rsid w:val="00A17B6C"/>
    <w:rsid w:val="00A63BA4"/>
    <w:rsid w:val="00A7727E"/>
    <w:rsid w:val="00A81CA9"/>
    <w:rsid w:val="00A96BE6"/>
    <w:rsid w:val="00AA07C3"/>
    <w:rsid w:val="00AA0BAB"/>
    <w:rsid w:val="00AA3F8B"/>
    <w:rsid w:val="00AB1E9D"/>
    <w:rsid w:val="00AB2FBF"/>
    <w:rsid w:val="00AD20BC"/>
    <w:rsid w:val="00AD3749"/>
    <w:rsid w:val="00AE68E5"/>
    <w:rsid w:val="00AF5D36"/>
    <w:rsid w:val="00B005E8"/>
    <w:rsid w:val="00B1680A"/>
    <w:rsid w:val="00B34E76"/>
    <w:rsid w:val="00B36061"/>
    <w:rsid w:val="00B76BF7"/>
    <w:rsid w:val="00B823C5"/>
    <w:rsid w:val="00B83C37"/>
    <w:rsid w:val="00B86A18"/>
    <w:rsid w:val="00B97B4B"/>
    <w:rsid w:val="00BC4F05"/>
    <w:rsid w:val="00BC5AE5"/>
    <w:rsid w:val="00BD0134"/>
    <w:rsid w:val="00BE37EB"/>
    <w:rsid w:val="00BF4AA6"/>
    <w:rsid w:val="00C04B04"/>
    <w:rsid w:val="00C17D50"/>
    <w:rsid w:val="00C206FA"/>
    <w:rsid w:val="00C31B60"/>
    <w:rsid w:val="00C51C2B"/>
    <w:rsid w:val="00C523B7"/>
    <w:rsid w:val="00C52786"/>
    <w:rsid w:val="00C53DB5"/>
    <w:rsid w:val="00C75D67"/>
    <w:rsid w:val="00C82AFE"/>
    <w:rsid w:val="00CA7EFF"/>
    <w:rsid w:val="00CB08E7"/>
    <w:rsid w:val="00CD43E5"/>
    <w:rsid w:val="00CD641E"/>
    <w:rsid w:val="00CE2F95"/>
    <w:rsid w:val="00CE7D3D"/>
    <w:rsid w:val="00D12381"/>
    <w:rsid w:val="00D22FBD"/>
    <w:rsid w:val="00D27708"/>
    <w:rsid w:val="00D5120F"/>
    <w:rsid w:val="00D548FF"/>
    <w:rsid w:val="00D55B86"/>
    <w:rsid w:val="00D65138"/>
    <w:rsid w:val="00D74776"/>
    <w:rsid w:val="00D75914"/>
    <w:rsid w:val="00D922BF"/>
    <w:rsid w:val="00D92CC9"/>
    <w:rsid w:val="00DA69E9"/>
    <w:rsid w:val="00DB747A"/>
    <w:rsid w:val="00DB76C3"/>
    <w:rsid w:val="00DC17FE"/>
    <w:rsid w:val="00DE6157"/>
    <w:rsid w:val="00DF6646"/>
    <w:rsid w:val="00E06471"/>
    <w:rsid w:val="00E07952"/>
    <w:rsid w:val="00E24A7E"/>
    <w:rsid w:val="00E4672B"/>
    <w:rsid w:val="00E51F6C"/>
    <w:rsid w:val="00E65A05"/>
    <w:rsid w:val="00E66295"/>
    <w:rsid w:val="00E83B06"/>
    <w:rsid w:val="00E85131"/>
    <w:rsid w:val="00E9294D"/>
    <w:rsid w:val="00E97533"/>
    <w:rsid w:val="00EA2980"/>
    <w:rsid w:val="00EA777C"/>
    <w:rsid w:val="00EC2EA4"/>
    <w:rsid w:val="00EC3DEA"/>
    <w:rsid w:val="00ED7764"/>
    <w:rsid w:val="00EF5935"/>
    <w:rsid w:val="00EF6A95"/>
    <w:rsid w:val="00F04BB7"/>
    <w:rsid w:val="00F11150"/>
    <w:rsid w:val="00F3431B"/>
    <w:rsid w:val="00F53F44"/>
    <w:rsid w:val="00F56932"/>
    <w:rsid w:val="00F63831"/>
    <w:rsid w:val="00F7190D"/>
    <w:rsid w:val="00F77102"/>
    <w:rsid w:val="00F77479"/>
    <w:rsid w:val="00F9682F"/>
    <w:rsid w:val="00FA755B"/>
    <w:rsid w:val="00FB57C4"/>
    <w:rsid w:val="00FB5AB1"/>
    <w:rsid w:val="00FD16FC"/>
    <w:rsid w:val="00FD7741"/>
    <w:rsid w:val="00FF5391"/>
    <w:rsid w:val="024DA163"/>
    <w:rsid w:val="1692CD56"/>
    <w:rsid w:val="17E86435"/>
    <w:rsid w:val="19ADA147"/>
    <w:rsid w:val="1BC5029F"/>
    <w:rsid w:val="1F329793"/>
    <w:rsid w:val="22AC761F"/>
    <w:rsid w:val="2A98F8AC"/>
    <w:rsid w:val="31D6C47C"/>
    <w:rsid w:val="3EDFE726"/>
    <w:rsid w:val="412BB27B"/>
    <w:rsid w:val="45C2893C"/>
    <w:rsid w:val="4E199575"/>
    <w:rsid w:val="56E169AE"/>
    <w:rsid w:val="6180AD2D"/>
    <w:rsid w:val="6236E740"/>
    <w:rsid w:val="6A20776A"/>
    <w:rsid w:val="75683E2A"/>
    <w:rsid w:val="77E8A522"/>
    <w:rsid w:val="7D7A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E82D"/>
  <w15:chartTrackingRefBased/>
  <w15:docId w15:val="{968D511B-6E9A-420E-8CE3-92B5560A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06277E"/>
    <w:rPr>
      <w:color w:val="605E5C"/>
      <w:shd w:val="clear" w:color="auto" w:fill="E1DFDD"/>
    </w:rPr>
  </w:style>
  <w:style w:type="paragraph" w:styleId="NoSpacing">
    <w:name w:val="No Spacing"/>
    <w:uiPriority w:val="1"/>
    <w:qFormat/>
    <w:rsid w:val="00D22FBD"/>
    <w:pPr>
      <w:spacing w:after="0" w:line="240" w:lineRule="auto"/>
    </w:pPr>
  </w:style>
  <w:style w:type="paragraph" w:styleId="CommentSubject">
    <w:name w:val="annotation subject"/>
    <w:basedOn w:val="CommentText"/>
    <w:next w:val="CommentText"/>
    <w:link w:val="CommentSubjectChar"/>
    <w:uiPriority w:val="99"/>
    <w:semiHidden/>
    <w:unhideWhenUsed/>
    <w:rsid w:val="00337744"/>
    <w:rPr>
      <w:b/>
      <w:bCs/>
    </w:rPr>
  </w:style>
  <w:style w:type="character" w:customStyle="1" w:styleId="CommentSubjectChar">
    <w:name w:val="Comment Subject Char"/>
    <w:basedOn w:val="CommentTextChar"/>
    <w:link w:val="CommentSubject"/>
    <w:uiPriority w:val="99"/>
    <w:semiHidden/>
    <w:rsid w:val="00337744"/>
    <w:rPr>
      <w:b/>
      <w:bCs/>
      <w:sz w:val="20"/>
      <w:szCs w:val="20"/>
    </w:rPr>
  </w:style>
  <w:style w:type="paragraph" w:styleId="ListParagraph">
    <w:name w:val="List Paragraph"/>
    <w:basedOn w:val="Normal"/>
    <w:uiPriority w:val="34"/>
    <w:qFormat/>
    <w:rsid w:val="005B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28785">
      <w:bodyDiv w:val="1"/>
      <w:marLeft w:val="0"/>
      <w:marRight w:val="0"/>
      <w:marTop w:val="0"/>
      <w:marBottom w:val="0"/>
      <w:divBdr>
        <w:top w:val="none" w:sz="0" w:space="0" w:color="auto"/>
        <w:left w:val="none" w:sz="0" w:space="0" w:color="auto"/>
        <w:bottom w:val="none" w:sz="0" w:space="0" w:color="auto"/>
        <w:right w:val="none" w:sz="0" w:space="0" w:color="auto"/>
      </w:divBdr>
      <w:divsChild>
        <w:div w:id="147791037">
          <w:marLeft w:val="0"/>
          <w:marRight w:val="0"/>
          <w:marTop w:val="0"/>
          <w:marBottom w:val="0"/>
          <w:divBdr>
            <w:top w:val="none" w:sz="0" w:space="0" w:color="auto"/>
            <w:left w:val="none" w:sz="0" w:space="0" w:color="auto"/>
            <w:bottom w:val="none" w:sz="0" w:space="0" w:color="auto"/>
            <w:right w:val="none" w:sz="0" w:space="0" w:color="auto"/>
          </w:divBdr>
          <w:divsChild>
            <w:div w:id="28574874">
              <w:marLeft w:val="0"/>
              <w:marRight w:val="0"/>
              <w:marTop w:val="0"/>
              <w:marBottom w:val="0"/>
              <w:divBdr>
                <w:top w:val="none" w:sz="0" w:space="0" w:color="auto"/>
                <w:left w:val="none" w:sz="0" w:space="0" w:color="auto"/>
                <w:bottom w:val="none" w:sz="0" w:space="0" w:color="auto"/>
                <w:right w:val="none" w:sz="0" w:space="0" w:color="auto"/>
              </w:divBdr>
              <w:divsChild>
                <w:div w:id="640697225">
                  <w:marLeft w:val="0"/>
                  <w:marRight w:val="0"/>
                  <w:marTop w:val="0"/>
                  <w:marBottom w:val="0"/>
                  <w:divBdr>
                    <w:top w:val="none" w:sz="0" w:space="0" w:color="auto"/>
                    <w:left w:val="none" w:sz="0" w:space="0" w:color="auto"/>
                    <w:bottom w:val="none" w:sz="0" w:space="0" w:color="auto"/>
                    <w:right w:val="none" w:sz="0" w:space="0" w:color="auto"/>
                  </w:divBdr>
                  <w:divsChild>
                    <w:div w:id="244151058">
                      <w:marLeft w:val="0"/>
                      <w:marRight w:val="0"/>
                      <w:marTop w:val="0"/>
                      <w:marBottom w:val="150"/>
                      <w:divBdr>
                        <w:top w:val="none" w:sz="0" w:space="0" w:color="auto"/>
                        <w:left w:val="none" w:sz="0" w:space="0" w:color="auto"/>
                        <w:bottom w:val="none" w:sz="0" w:space="0" w:color="auto"/>
                        <w:right w:val="none" w:sz="0" w:space="0" w:color="auto"/>
                      </w:divBdr>
                      <w:divsChild>
                        <w:div w:id="1707755969">
                          <w:marLeft w:val="0"/>
                          <w:marRight w:val="0"/>
                          <w:marTop w:val="0"/>
                          <w:marBottom w:val="0"/>
                          <w:divBdr>
                            <w:top w:val="none" w:sz="0" w:space="0" w:color="auto"/>
                            <w:left w:val="none" w:sz="0" w:space="0" w:color="auto"/>
                            <w:bottom w:val="none" w:sz="0" w:space="0" w:color="auto"/>
                            <w:right w:val="none" w:sz="0" w:space="0" w:color="auto"/>
                          </w:divBdr>
                        </w:div>
                      </w:divsChild>
                    </w:div>
                    <w:div w:id="17614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7929">
          <w:marLeft w:val="0"/>
          <w:marRight w:val="0"/>
          <w:marTop w:val="0"/>
          <w:marBottom w:val="0"/>
          <w:divBdr>
            <w:top w:val="none" w:sz="0" w:space="0" w:color="auto"/>
            <w:left w:val="none" w:sz="0" w:space="0" w:color="auto"/>
            <w:bottom w:val="none" w:sz="0" w:space="0" w:color="auto"/>
            <w:right w:val="none" w:sz="0" w:space="0" w:color="auto"/>
          </w:divBdr>
          <w:divsChild>
            <w:div w:id="1860511842">
              <w:marLeft w:val="0"/>
              <w:marRight w:val="0"/>
              <w:marTop w:val="0"/>
              <w:marBottom w:val="0"/>
              <w:divBdr>
                <w:top w:val="none" w:sz="0" w:space="0" w:color="auto"/>
                <w:left w:val="none" w:sz="0" w:space="0" w:color="auto"/>
                <w:bottom w:val="none" w:sz="0" w:space="0" w:color="auto"/>
                <w:right w:val="none" w:sz="0" w:space="0" w:color="auto"/>
              </w:divBdr>
              <w:divsChild>
                <w:div w:id="2051110142">
                  <w:marLeft w:val="0"/>
                  <w:marRight w:val="0"/>
                  <w:marTop w:val="0"/>
                  <w:marBottom w:val="0"/>
                  <w:divBdr>
                    <w:top w:val="none" w:sz="0" w:space="0" w:color="auto"/>
                    <w:left w:val="none" w:sz="0" w:space="0" w:color="auto"/>
                    <w:bottom w:val="none" w:sz="0" w:space="0" w:color="auto"/>
                    <w:right w:val="none" w:sz="0" w:space="0" w:color="auto"/>
                  </w:divBdr>
                  <w:divsChild>
                    <w:div w:id="464080901">
                      <w:marLeft w:val="0"/>
                      <w:marRight w:val="0"/>
                      <w:marTop w:val="0"/>
                      <w:marBottom w:val="150"/>
                      <w:divBdr>
                        <w:top w:val="none" w:sz="0" w:space="0" w:color="auto"/>
                        <w:left w:val="none" w:sz="0" w:space="0" w:color="auto"/>
                        <w:bottom w:val="none" w:sz="0" w:space="0" w:color="auto"/>
                        <w:right w:val="none" w:sz="0" w:space="0" w:color="auto"/>
                      </w:divBdr>
                      <w:divsChild>
                        <w:div w:id="2082293532">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WCBli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2561</Words>
  <Characters>14601</Characters>
  <Application>Microsoft Office Word</Application>
  <DocSecurity>0</DocSecurity>
  <Lines>121</Lines>
  <Paragraphs>34</Paragraphs>
  <ScaleCrop>false</ScaleCrop>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Moore</dc:creator>
  <cp:keywords/>
  <dc:description/>
  <cp:lastModifiedBy>Jaxon Baker</cp:lastModifiedBy>
  <cp:revision>52</cp:revision>
  <dcterms:created xsi:type="dcterms:W3CDTF">2023-09-29T20:58:00Z</dcterms:created>
  <dcterms:modified xsi:type="dcterms:W3CDTF">2023-10-19T15:03:00Z</dcterms:modified>
</cp:coreProperties>
</file>